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26" w:rsidRPr="00EC3326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b/>
          <w:sz w:val="26"/>
          <w:szCs w:val="26"/>
          <w:lang w:eastAsia="x-none"/>
        </w:rPr>
      </w:pPr>
      <w:r w:rsidRPr="00EC3326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2FA26AF8" wp14:editId="04EE7348">
            <wp:extent cx="6858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3326" w:rsidRPr="00375235" w:rsidRDefault="00EC3326" w:rsidP="00375235">
      <w:pPr>
        <w:suppressAutoHyphens/>
        <w:ind w:firstLine="709"/>
        <w:jc w:val="center"/>
        <w:rPr>
          <w:rFonts w:cs="Arial"/>
          <w:spacing w:val="20"/>
        </w:rPr>
      </w:pPr>
      <w:r w:rsidRPr="00375235">
        <w:rPr>
          <w:rFonts w:cs="Arial"/>
          <w:spacing w:val="20"/>
        </w:rPr>
        <w:t>СОВЕТ НАРОДНЫХ ДЕПУТАТОВ</w:t>
      </w:r>
    </w:p>
    <w:p w:rsidR="00EC3326" w:rsidRPr="00375235" w:rsidRDefault="00375235" w:rsidP="00375235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spacing w:val="20"/>
          <w:lang w:val="x-none" w:eastAsia="x-none"/>
        </w:rPr>
      </w:pPr>
      <w:r w:rsidRPr="00375235">
        <w:rPr>
          <w:rFonts w:cs="Arial"/>
          <w:spacing w:val="20"/>
          <w:lang w:eastAsia="x-none"/>
        </w:rPr>
        <w:t>ДОБРИНСКОГО</w:t>
      </w:r>
      <w:r w:rsidR="00EC3326" w:rsidRPr="00375235">
        <w:rPr>
          <w:rFonts w:cs="Arial"/>
          <w:spacing w:val="20"/>
          <w:lang w:val="x-none" w:eastAsia="x-none"/>
        </w:rPr>
        <w:t xml:space="preserve"> СЕЛЬСКОГО ПОСЕЛЕНИЯ</w:t>
      </w:r>
    </w:p>
    <w:p w:rsidR="00EC3326" w:rsidRPr="00375235" w:rsidRDefault="00EC3326" w:rsidP="00375235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lang w:val="x-none" w:eastAsia="x-none"/>
        </w:rPr>
      </w:pPr>
      <w:r w:rsidRPr="00375235">
        <w:rPr>
          <w:rFonts w:cs="Arial"/>
          <w:lang w:val="x-none" w:eastAsia="x-none"/>
        </w:rPr>
        <w:t>ТАЛОВСКОГО МУНИЦИПАЛЬНОГО РАЙОНА</w:t>
      </w:r>
    </w:p>
    <w:p w:rsidR="00EC3326" w:rsidRPr="00375235" w:rsidRDefault="00EC3326" w:rsidP="00375235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lang w:val="x-none" w:eastAsia="x-none"/>
        </w:rPr>
      </w:pPr>
      <w:r w:rsidRPr="00375235">
        <w:rPr>
          <w:rFonts w:cs="Arial"/>
          <w:lang w:val="x-none" w:eastAsia="x-none"/>
        </w:rPr>
        <w:t>ВОРОНЕЖСКОЙ ОБЛАСТИ</w:t>
      </w:r>
    </w:p>
    <w:p w:rsidR="00EC3326" w:rsidRPr="00375235" w:rsidRDefault="00EC3326" w:rsidP="00375235">
      <w:pPr>
        <w:tabs>
          <w:tab w:val="left" w:pos="708"/>
          <w:tab w:val="center" w:pos="4536"/>
          <w:tab w:val="right" w:pos="9072"/>
        </w:tabs>
        <w:suppressAutoHyphens/>
        <w:ind w:firstLine="709"/>
        <w:rPr>
          <w:rFonts w:cs="Arial"/>
          <w:lang w:val="x-none" w:eastAsia="x-none"/>
        </w:rPr>
      </w:pPr>
    </w:p>
    <w:p w:rsidR="00EC3326" w:rsidRPr="00375235" w:rsidRDefault="00EC3326" w:rsidP="00375235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spacing w:val="20"/>
          <w:lang w:val="x-none" w:eastAsia="x-none"/>
        </w:rPr>
      </w:pPr>
      <w:r w:rsidRPr="00375235">
        <w:rPr>
          <w:rFonts w:cs="Arial"/>
          <w:spacing w:val="20"/>
          <w:lang w:val="x-none" w:eastAsia="x-none"/>
        </w:rPr>
        <w:t>РЕШЕНИЕ</w:t>
      </w:r>
    </w:p>
    <w:p w:rsidR="00B3228F" w:rsidRDefault="00B3228F" w:rsidP="00375235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cs="Arial"/>
        </w:rPr>
      </w:pPr>
    </w:p>
    <w:p w:rsidR="00EC3326" w:rsidRPr="00375235" w:rsidRDefault="00430948" w:rsidP="00375235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cs="Arial"/>
        </w:rPr>
      </w:pPr>
      <w:r w:rsidRPr="00375235">
        <w:rPr>
          <w:rFonts w:cs="Arial"/>
        </w:rPr>
        <w:t xml:space="preserve">от </w:t>
      </w:r>
      <w:r w:rsidR="00B3228F">
        <w:rPr>
          <w:rFonts w:cs="Arial"/>
        </w:rPr>
        <w:t>13 февраля</w:t>
      </w:r>
      <w:r w:rsidRPr="00375235">
        <w:rPr>
          <w:rFonts w:cs="Arial"/>
        </w:rPr>
        <w:t xml:space="preserve"> </w:t>
      </w:r>
      <w:r w:rsidR="00EC3326" w:rsidRPr="00375235">
        <w:rPr>
          <w:rFonts w:cs="Arial"/>
        </w:rPr>
        <w:t>202</w:t>
      </w:r>
      <w:r w:rsidR="00B3228F">
        <w:rPr>
          <w:rFonts w:cs="Arial"/>
        </w:rPr>
        <w:t>5</w:t>
      </w:r>
      <w:r w:rsidR="00EC3326" w:rsidRPr="00375235">
        <w:rPr>
          <w:rFonts w:cs="Arial"/>
        </w:rPr>
        <w:t xml:space="preserve"> года № </w:t>
      </w:r>
      <w:r w:rsidR="00B3228F">
        <w:rPr>
          <w:rFonts w:cs="Arial"/>
        </w:rPr>
        <w:t>119</w:t>
      </w:r>
    </w:p>
    <w:p w:rsidR="00EC3326" w:rsidRPr="00375235" w:rsidRDefault="00EC3326" w:rsidP="00375235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cs="Arial"/>
        </w:rPr>
      </w:pPr>
      <w:r w:rsidRPr="00375235">
        <w:rPr>
          <w:rFonts w:cs="Arial"/>
        </w:rPr>
        <w:t>п.</w:t>
      </w:r>
      <w:r w:rsidR="00375235" w:rsidRPr="00375235">
        <w:rPr>
          <w:rFonts w:cs="Arial"/>
        </w:rPr>
        <w:t xml:space="preserve"> Козловский</w:t>
      </w:r>
    </w:p>
    <w:p w:rsidR="00FF0CC2" w:rsidRPr="00375235" w:rsidRDefault="005D2B56" w:rsidP="00375235">
      <w:pPr>
        <w:pStyle w:val="Title"/>
        <w:ind w:right="3968" w:firstLine="0"/>
        <w:jc w:val="both"/>
        <w:rPr>
          <w:b w:val="0"/>
          <w:sz w:val="24"/>
          <w:szCs w:val="24"/>
        </w:rPr>
      </w:pPr>
      <w:r w:rsidRPr="00375235">
        <w:rPr>
          <w:b w:val="0"/>
          <w:sz w:val="24"/>
          <w:szCs w:val="24"/>
        </w:rPr>
        <w:t>О внесении изменений в решение Совета нар</w:t>
      </w:r>
      <w:r w:rsidR="00375235" w:rsidRPr="00375235">
        <w:rPr>
          <w:b w:val="0"/>
          <w:sz w:val="24"/>
          <w:szCs w:val="24"/>
        </w:rPr>
        <w:t>одных депутатов Добринского</w:t>
      </w:r>
      <w:r w:rsidRPr="00375235">
        <w:rPr>
          <w:b w:val="0"/>
          <w:sz w:val="24"/>
          <w:szCs w:val="24"/>
        </w:rPr>
        <w:t xml:space="preserve"> сельского поселения Таловского муниципального района Воронежской области от</w:t>
      </w:r>
      <w:r w:rsidR="00375235" w:rsidRPr="00375235">
        <w:rPr>
          <w:b w:val="0"/>
          <w:sz w:val="24"/>
          <w:szCs w:val="24"/>
        </w:rPr>
        <w:t xml:space="preserve"> 19.09.2023 года</w:t>
      </w:r>
      <w:r w:rsidR="00375235">
        <w:rPr>
          <w:b w:val="0"/>
          <w:sz w:val="24"/>
          <w:szCs w:val="24"/>
        </w:rPr>
        <w:t xml:space="preserve"> </w:t>
      </w:r>
      <w:r w:rsidRPr="00375235">
        <w:rPr>
          <w:b w:val="0"/>
          <w:sz w:val="24"/>
          <w:szCs w:val="24"/>
        </w:rPr>
        <w:t>№</w:t>
      </w:r>
      <w:r w:rsidR="00375235" w:rsidRPr="00375235">
        <w:rPr>
          <w:b w:val="0"/>
          <w:sz w:val="24"/>
          <w:szCs w:val="24"/>
        </w:rPr>
        <w:t xml:space="preserve"> 51</w:t>
      </w:r>
      <w:r w:rsidRPr="00375235">
        <w:rPr>
          <w:b w:val="0"/>
          <w:sz w:val="24"/>
          <w:szCs w:val="24"/>
        </w:rPr>
        <w:t xml:space="preserve"> «</w:t>
      </w:r>
      <w:r w:rsidR="00FF0CC2" w:rsidRPr="00375235">
        <w:rPr>
          <w:b w:val="0"/>
          <w:sz w:val="24"/>
          <w:szCs w:val="24"/>
        </w:rPr>
        <w:t xml:space="preserve">Об утверждении </w:t>
      </w:r>
      <w:r w:rsidR="00504BD8" w:rsidRPr="00375235">
        <w:rPr>
          <w:b w:val="0"/>
          <w:sz w:val="24"/>
          <w:szCs w:val="24"/>
        </w:rPr>
        <w:t xml:space="preserve">Положения о муниципальном контроле </w:t>
      </w:r>
      <w:r w:rsidR="00FF0CC2" w:rsidRPr="00375235">
        <w:rPr>
          <w:b w:val="0"/>
          <w:sz w:val="24"/>
          <w:szCs w:val="24"/>
        </w:rPr>
        <w:t xml:space="preserve">в сфере благоустройства на территории </w:t>
      </w:r>
      <w:r w:rsidR="00375235" w:rsidRPr="00375235">
        <w:rPr>
          <w:b w:val="0"/>
          <w:sz w:val="24"/>
          <w:szCs w:val="24"/>
        </w:rPr>
        <w:t>Добринского</w:t>
      </w:r>
      <w:r w:rsidR="00FF0CC2" w:rsidRPr="00375235">
        <w:rPr>
          <w:b w:val="0"/>
          <w:sz w:val="24"/>
          <w:szCs w:val="24"/>
        </w:rPr>
        <w:t xml:space="preserve"> сельского поселения</w:t>
      </w:r>
      <w:r w:rsidR="00504BD8" w:rsidRPr="00375235">
        <w:rPr>
          <w:b w:val="0"/>
          <w:sz w:val="24"/>
          <w:szCs w:val="24"/>
        </w:rPr>
        <w:t xml:space="preserve"> Таловского муниципального района Воронежской области</w:t>
      </w:r>
      <w:r w:rsidRPr="00375235">
        <w:rPr>
          <w:b w:val="0"/>
          <w:sz w:val="24"/>
          <w:szCs w:val="24"/>
        </w:rPr>
        <w:t>»</w:t>
      </w:r>
    </w:p>
    <w:p w:rsidR="00FF0CC2" w:rsidRPr="00375235" w:rsidRDefault="00FF0CC2" w:rsidP="00375235">
      <w:pPr>
        <w:shd w:val="clear" w:color="auto" w:fill="FFFFFF"/>
        <w:ind w:firstLine="709"/>
        <w:contextualSpacing/>
        <w:rPr>
          <w:rFonts w:cs="Arial"/>
          <w:color w:val="000000"/>
        </w:rPr>
      </w:pPr>
    </w:p>
    <w:p w:rsidR="00FF0CC2" w:rsidRPr="00375235" w:rsidRDefault="001A2721" w:rsidP="00375235">
      <w:pPr>
        <w:shd w:val="clear" w:color="auto" w:fill="FFFFFF"/>
        <w:ind w:firstLine="709"/>
        <w:contextualSpacing/>
        <w:rPr>
          <w:rFonts w:cs="Arial"/>
          <w:color w:val="000000"/>
        </w:rPr>
      </w:pPr>
      <w:r w:rsidRPr="00375235">
        <w:rPr>
          <w:rFonts w:cs="Arial"/>
          <w:color w:val="000000"/>
        </w:rPr>
        <w:t xml:space="preserve">В </w:t>
      </w:r>
      <w:r w:rsidR="00DD0683" w:rsidRPr="00375235">
        <w:rPr>
          <w:rFonts w:cs="Arial"/>
          <w:color w:val="000000"/>
        </w:rPr>
        <w:t>соответствии с</w:t>
      </w:r>
      <w:r w:rsidRPr="00375235">
        <w:rPr>
          <w:rFonts w:cs="Arial"/>
          <w:color w:val="000000"/>
        </w:rPr>
        <w:t xml:space="preserve"> постановление</w:t>
      </w:r>
      <w:r w:rsidR="00DD0683" w:rsidRPr="00375235">
        <w:rPr>
          <w:rFonts w:cs="Arial"/>
          <w:color w:val="000000"/>
        </w:rPr>
        <w:t>м</w:t>
      </w:r>
      <w:r w:rsidRPr="00375235">
        <w:rPr>
          <w:rFonts w:cs="Arial"/>
          <w:color w:val="000000"/>
        </w:rPr>
        <w:t xml:space="preserve"> Правительства РФ от 10.03.2022 N 336 "Об особенностях организации и осуществления государственного контроля (надзора), муниципального контроля"</w:t>
      </w:r>
      <w:r w:rsidRPr="00375235">
        <w:rPr>
          <w:rFonts w:cs="Arial"/>
        </w:rPr>
        <w:t xml:space="preserve">, </w:t>
      </w:r>
      <w:r w:rsidR="00EC3326" w:rsidRPr="00375235">
        <w:rPr>
          <w:rFonts w:cs="Arial"/>
          <w:color w:val="000000"/>
        </w:rPr>
        <w:t>Федеральным законом от 31.07.</w:t>
      </w:r>
      <w:r w:rsidR="00FF0CC2" w:rsidRPr="00375235">
        <w:rPr>
          <w:rFonts w:cs="Arial"/>
          <w:color w:val="000000"/>
        </w:rPr>
        <w:t>2020 № 248-ФЗ «О государственном контроле (надзоре) и муниципальном контроле в Российской Федерации</w:t>
      </w:r>
      <w:r w:rsidR="00E57989" w:rsidRPr="00375235">
        <w:rPr>
          <w:rFonts w:cs="Arial"/>
          <w:color w:val="000000"/>
        </w:rPr>
        <w:t xml:space="preserve">, </w:t>
      </w:r>
      <w:r w:rsidR="00FF0CC2" w:rsidRPr="00375235">
        <w:rPr>
          <w:rFonts w:cs="Arial"/>
          <w:color w:val="000000"/>
        </w:rPr>
        <w:t>Совет</w:t>
      </w:r>
      <w:r w:rsidR="00375235">
        <w:rPr>
          <w:rFonts w:cs="Arial"/>
          <w:color w:val="000000"/>
        </w:rPr>
        <w:t xml:space="preserve"> </w:t>
      </w:r>
      <w:r w:rsidR="00FF0CC2" w:rsidRPr="00375235">
        <w:rPr>
          <w:rFonts w:cs="Arial"/>
          <w:color w:val="000000"/>
        </w:rPr>
        <w:t xml:space="preserve">народных депутатов </w:t>
      </w:r>
      <w:r w:rsidR="00375235" w:rsidRPr="00375235">
        <w:rPr>
          <w:rFonts w:cs="Arial"/>
          <w:color w:val="000000"/>
        </w:rPr>
        <w:t>Добринского</w:t>
      </w:r>
      <w:r w:rsidR="00FF0CC2" w:rsidRPr="00375235">
        <w:rPr>
          <w:rFonts w:cs="Arial"/>
          <w:color w:val="000000"/>
        </w:rPr>
        <w:t xml:space="preserve"> сельского поселения </w:t>
      </w:r>
      <w:r w:rsidR="00EC3326" w:rsidRPr="00375235">
        <w:rPr>
          <w:rFonts w:cs="Arial"/>
          <w:color w:val="000000"/>
        </w:rPr>
        <w:t>Таловского</w:t>
      </w:r>
      <w:r w:rsidR="00FF0CC2" w:rsidRPr="00375235">
        <w:rPr>
          <w:rFonts w:cs="Arial"/>
          <w:color w:val="000000"/>
        </w:rPr>
        <w:t xml:space="preserve"> муниципального района Воронежской области</w:t>
      </w:r>
      <w:r w:rsidR="00375235">
        <w:rPr>
          <w:rFonts w:cs="Arial"/>
          <w:color w:val="000000"/>
        </w:rPr>
        <w:t xml:space="preserve"> </w:t>
      </w:r>
      <w:r w:rsidR="00FF0CC2" w:rsidRPr="00375235">
        <w:rPr>
          <w:rFonts w:cs="Arial"/>
          <w:bCs/>
          <w:color w:val="000000"/>
        </w:rPr>
        <w:t>РЕШИЛ:</w:t>
      </w:r>
    </w:p>
    <w:p w:rsidR="00B3228F" w:rsidRDefault="00B3228F" w:rsidP="00375235">
      <w:pPr>
        <w:pStyle w:val="ae"/>
        <w:ind w:left="0"/>
        <w:rPr>
          <w:rFonts w:cs="Arial"/>
        </w:rPr>
      </w:pPr>
    </w:p>
    <w:p w:rsidR="00156447" w:rsidRPr="00375235" w:rsidRDefault="009C6D60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 xml:space="preserve">1. </w:t>
      </w:r>
      <w:r w:rsidR="001A2721" w:rsidRPr="00375235">
        <w:rPr>
          <w:rFonts w:cs="Arial"/>
        </w:rPr>
        <w:t xml:space="preserve">Внести в </w:t>
      </w:r>
      <w:r w:rsidR="00D4511F" w:rsidRPr="00375235">
        <w:rPr>
          <w:rFonts w:cs="Arial"/>
        </w:rPr>
        <w:t>Положение</w:t>
      </w:r>
      <w:r w:rsidR="00D4511F" w:rsidRPr="00375235">
        <w:rPr>
          <w:rFonts w:cs="Arial"/>
          <w:bCs/>
          <w:color w:val="000000"/>
        </w:rPr>
        <w:t xml:space="preserve"> о муниципальном контроле в сфере благоустройства утвержденное </w:t>
      </w:r>
      <w:r w:rsidR="00DD0683" w:rsidRPr="00375235">
        <w:rPr>
          <w:rFonts w:cs="Arial"/>
          <w:bCs/>
          <w:color w:val="000000"/>
        </w:rPr>
        <w:t>решение</w:t>
      </w:r>
      <w:r w:rsidR="00D4511F" w:rsidRPr="00375235">
        <w:rPr>
          <w:rFonts w:cs="Arial"/>
          <w:bCs/>
          <w:color w:val="000000"/>
        </w:rPr>
        <w:t>м</w:t>
      </w:r>
      <w:r w:rsidR="001A2721" w:rsidRPr="00375235">
        <w:rPr>
          <w:rFonts w:cs="Arial"/>
          <w:bCs/>
          <w:color w:val="000000"/>
        </w:rPr>
        <w:t xml:space="preserve"> </w:t>
      </w:r>
      <w:r w:rsidR="00DD0683" w:rsidRPr="00375235">
        <w:rPr>
          <w:rFonts w:cs="Arial"/>
          <w:bCs/>
          <w:color w:val="000000"/>
        </w:rPr>
        <w:t>Совет</w:t>
      </w:r>
      <w:r w:rsidR="00375235" w:rsidRPr="00375235">
        <w:rPr>
          <w:rFonts w:cs="Arial"/>
          <w:bCs/>
          <w:color w:val="000000"/>
        </w:rPr>
        <w:t xml:space="preserve">а народных депутатов Добринского </w:t>
      </w:r>
      <w:r w:rsidR="00DD0683" w:rsidRPr="00375235">
        <w:rPr>
          <w:rFonts w:cs="Arial"/>
          <w:bCs/>
          <w:color w:val="000000"/>
        </w:rPr>
        <w:t>сельского поселения Таловского муниципального района №</w:t>
      </w:r>
      <w:r w:rsidR="00375235" w:rsidRPr="00375235">
        <w:rPr>
          <w:rFonts w:cs="Arial"/>
          <w:bCs/>
          <w:color w:val="000000"/>
        </w:rPr>
        <w:t xml:space="preserve"> 51 от 19.09.2023 года</w:t>
      </w:r>
      <w:r w:rsidR="00375235">
        <w:rPr>
          <w:rFonts w:cs="Arial"/>
          <w:bCs/>
          <w:color w:val="000000"/>
        </w:rPr>
        <w:t xml:space="preserve"> </w:t>
      </w:r>
      <w:r w:rsidR="00DD0683" w:rsidRPr="00375235">
        <w:rPr>
          <w:rFonts w:cs="Arial"/>
          <w:bCs/>
          <w:color w:val="000000"/>
        </w:rPr>
        <w:t>«Об утверждении Положения о муниципальном контроле в сфере благоустройст</w:t>
      </w:r>
      <w:r w:rsidR="00375235" w:rsidRPr="00375235">
        <w:rPr>
          <w:rFonts w:cs="Arial"/>
          <w:bCs/>
          <w:color w:val="000000"/>
        </w:rPr>
        <w:t>ва на территории Добринского</w:t>
      </w:r>
      <w:r w:rsidR="00DD0683" w:rsidRPr="00375235">
        <w:rPr>
          <w:rFonts w:cs="Arial"/>
          <w:bCs/>
          <w:color w:val="000000"/>
        </w:rPr>
        <w:t xml:space="preserve"> сельского поселения </w:t>
      </w:r>
      <w:r w:rsidR="001A2721" w:rsidRPr="00375235">
        <w:rPr>
          <w:rFonts w:cs="Arial"/>
          <w:color w:val="000000"/>
        </w:rPr>
        <w:t>Таловского муниципального района</w:t>
      </w:r>
      <w:r w:rsidR="00DD0683" w:rsidRPr="00375235">
        <w:rPr>
          <w:rFonts w:cs="Arial"/>
          <w:color w:val="000000"/>
        </w:rPr>
        <w:t xml:space="preserve"> Воронежской области</w:t>
      </w:r>
      <w:r w:rsidR="001A2721" w:rsidRPr="00375235">
        <w:rPr>
          <w:rFonts w:cs="Arial"/>
          <w:color w:val="000000"/>
        </w:rPr>
        <w:t>,</w:t>
      </w:r>
      <w:r w:rsidR="001A2721" w:rsidRPr="00375235">
        <w:rPr>
          <w:rFonts w:cs="Arial"/>
          <w:bCs/>
        </w:rPr>
        <w:t xml:space="preserve"> </w:t>
      </w:r>
      <w:r w:rsidR="000514BE" w:rsidRPr="00375235">
        <w:rPr>
          <w:rFonts w:cs="Arial"/>
          <w:bCs/>
        </w:rPr>
        <w:t>(далее –</w:t>
      </w:r>
      <w:r w:rsidR="00D4511F" w:rsidRPr="00375235">
        <w:rPr>
          <w:rFonts w:cs="Arial"/>
          <w:bCs/>
        </w:rPr>
        <w:t xml:space="preserve"> Положение</w:t>
      </w:r>
      <w:r w:rsidR="000514BE" w:rsidRPr="00375235">
        <w:rPr>
          <w:rFonts w:cs="Arial"/>
          <w:bCs/>
        </w:rPr>
        <w:t xml:space="preserve">), </w:t>
      </w:r>
      <w:r w:rsidR="001A2721" w:rsidRPr="00375235">
        <w:rPr>
          <w:rFonts w:cs="Arial"/>
        </w:rPr>
        <w:t>следующие изменения:</w:t>
      </w:r>
    </w:p>
    <w:p w:rsidR="001F1607" w:rsidRPr="00375235" w:rsidRDefault="009C6D60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 xml:space="preserve">1.1. </w:t>
      </w:r>
      <w:r w:rsidR="00B158F2" w:rsidRPr="00375235">
        <w:rPr>
          <w:rFonts w:cs="Arial"/>
        </w:rPr>
        <w:t>П</w:t>
      </w:r>
      <w:r w:rsidR="001F1607" w:rsidRPr="00375235">
        <w:rPr>
          <w:rFonts w:cs="Arial"/>
        </w:rPr>
        <w:t>ункт 1.8.</w:t>
      </w:r>
      <w:r w:rsidR="00375235">
        <w:rPr>
          <w:rFonts w:cs="Arial"/>
        </w:rPr>
        <w:t xml:space="preserve"> </w:t>
      </w:r>
      <w:r w:rsidR="005D1E15" w:rsidRPr="00375235">
        <w:rPr>
          <w:rFonts w:cs="Arial"/>
        </w:rPr>
        <w:t xml:space="preserve">раздела 1 «Общие положения» </w:t>
      </w:r>
      <w:r w:rsidR="001F1607" w:rsidRPr="00375235">
        <w:rPr>
          <w:rFonts w:cs="Arial"/>
        </w:rPr>
        <w:t xml:space="preserve">изложить в </w:t>
      </w:r>
      <w:r w:rsidR="007935C9" w:rsidRPr="00375235">
        <w:rPr>
          <w:rFonts w:cs="Arial"/>
        </w:rPr>
        <w:t xml:space="preserve">следующей </w:t>
      </w:r>
      <w:r w:rsidR="001F1607" w:rsidRPr="00375235">
        <w:rPr>
          <w:rFonts w:cs="Arial"/>
        </w:rPr>
        <w:t xml:space="preserve">редакции: </w:t>
      </w:r>
    </w:p>
    <w:p w:rsidR="001F1607" w:rsidRPr="00375235" w:rsidRDefault="005D1E15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>«</w:t>
      </w:r>
      <w:r w:rsidR="004A00E3" w:rsidRPr="00375235">
        <w:rPr>
          <w:rFonts w:cs="Arial"/>
        </w:rPr>
        <w:t>1.8.</w:t>
      </w:r>
      <w:r w:rsidR="00042D96" w:rsidRPr="00375235">
        <w:rPr>
          <w:rFonts w:cs="Arial"/>
        </w:rPr>
        <w:t xml:space="preserve"> </w:t>
      </w:r>
      <w:r w:rsidR="001F1607" w:rsidRPr="00375235">
        <w:rPr>
          <w:rFonts w:cs="Arial"/>
        </w:rPr>
        <w:t>До 1 января 2030 г.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законом</w:t>
      </w:r>
      <w:r w:rsidRPr="00375235">
        <w:rPr>
          <w:rFonts w:cs="Arial"/>
        </w:rPr>
        <w:t xml:space="preserve"> от 30.07.2020 №</w:t>
      </w:r>
      <w:r w:rsidR="00B3228F">
        <w:rPr>
          <w:rFonts w:cs="Arial"/>
        </w:rPr>
        <w:t xml:space="preserve"> </w:t>
      </w:r>
      <w:r w:rsidRPr="00375235">
        <w:rPr>
          <w:rFonts w:cs="Arial"/>
        </w:rPr>
        <w:t>248-ФЗ</w:t>
      </w:r>
      <w:r w:rsidR="001F1607" w:rsidRPr="00375235">
        <w:rPr>
          <w:rFonts w:cs="Arial"/>
        </w:rPr>
        <w:t xml:space="preserve"> "О государственном контроле (надзоре) и муниципальном контроле в Российской Федерации" и </w:t>
      </w:r>
      <w:r w:rsidR="004D391F" w:rsidRPr="00375235">
        <w:rPr>
          <w:rFonts w:cs="Arial"/>
        </w:rPr>
        <w:t>п</w:t>
      </w:r>
      <w:r w:rsidR="001F1607" w:rsidRPr="00375235">
        <w:rPr>
          <w:rFonts w:cs="Arial"/>
        </w:rPr>
        <w:t>остановлением</w:t>
      </w:r>
      <w:r w:rsidR="00B16866" w:rsidRPr="00375235">
        <w:rPr>
          <w:rFonts w:cs="Arial"/>
        </w:rPr>
        <w:t xml:space="preserve"> </w:t>
      </w:r>
      <w:r w:rsidR="004D391F" w:rsidRPr="00375235">
        <w:rPr>
          <w:rFonts w:cs="Arial"/>
        </w:rPr>
        <w:t>П</w:t>
      </w:r>
      <w:r w:rsidR="00B16866" w:rsidRPr="00375235">
        <w:rPr>
          <w:rFonts w:cs="Arial"/>
        </w:rPr>
        <w:t>равительства</w:t>
      </w:r>
      <w:r w:rsidR="004D391F" w:rsidRPr="00375235">
        <w:rPr>
          <w:rFonts w:cs="Arial"/>
        </w:rPr>
        <w:t xml:space="preserve"> РФ</w:t>
      </w:r>
      <w:r w:rsidR="00B16866" w:rsidRPr="00375235">
        <w:rPr>
          <w:rFonts w:cs="Arial"/>
        </w:rPr>
        <w:t xml:space="preserve"> №</w:t>
      </w:r>
      <w:r w:rsidR="00B3228F">
        <w:rPr>
          <w:rFonts w:cs="Arial"/>
        </w:rPr>
        <w:t xml:space="preserve"> </w:t>
      </w:r>
      <w:r w:rsidR="00B16866" w:rsidRPr="00375235">
        <w:rPr>
          <w:rFonts w:cs="Arial"/>
        </w:rPr>
        <w:t>336 от 10.03.2022.»</w:t>
      </w:r>
    </w:p>
    <w:p w:rsidR="001F1607" w:rsidRPr="00375235" w:rsidRDefault="001F1607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>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</w:t>
      </w:r>
      <w:proofErr w:type="gramStart"/>
      <w:r w:rsidRPr="00375235">
        <w:rPr>
          <w:rFonts w:cs="Arial"/>
        </w:rPr>
        <w:t>.</w:t>
      </w:r>
      <w:r w:rsidR="000D3202" w:rsidRPr="00375235">
        <w:rPr>
          <w:rFonts w:cs="Arial"/>
        </w:rPr>
        <w:t>»</w:t>
      </w:r>
      <w:proofErr w:type="gramEnd"/>
    </w:p>
    <w:p w:rsidR="001F1607" w:rsidRPr="00375235" w:rsidRDefault="009C6D60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 xml:space="preserve">1.2. </w:t>
      </w:r>
      <w:r w:rsidR="00B16866" w:rsidRPr="00375235">
        <w:rPr>
          <w:rFonts w:cs="Arial"/>
        </w:rPr>
        <w:t xml:space="preserve">Из </w:t>
      </w:r>
      <w:proofErr w:type="gramStart"/>
      <w:r w:rsidR="00B16866" w:rsidRPr="00375235">
        <w:rPr>
          <w:rFonts w:cs="Arial"/>
        </w:rPr>
        <w:t>пункте</w:t>
      </w:r>
      <w:proofErr w:type="gramEnd"/>
      <w:r w:rsidR="00B16866" w:rsidRPr="00375235">
        <w:rPr>
          <w:rFonts w:cs="Arial"/>
        </w:rPr>
        <w:t xml:space="preserve"> 1.9 раздела 1 «Общие положения» исключить 1 и 2 абзац.</w:t>
      </w:r>
    </w:p>
    <w:p w:rsidR="00156447" w:rsidRPr="00375235" w:rsidRDefault="00156447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>1.</w:t>
      </w:r>
      <w:r w:rsidR="00B16866" w:rsidRPr="00375235">
        <w:rPr>
          <w:rFonts w:cs="Arial"/>
        </w:rPr>
        <w:t>3</w:t>
      </w:r>
      <w:r w:rsidRPr="00375235">
        <w:rPr>
          <w:rFonts w:cs="Arial"/>
        </w:rPr>
        <w:t xml:space="preserve">. </w:t>
      </w:r>
      <w:r w:rsidR="00B16866" w:rsidRPr="00375235">
        <w:rPr>
          <w:rFonts w:cs="Arial"/>
        </w:rPr>
        <w:t>Абзац 2 п</w:t>
      </w:r>
      <w:r w:rsidRPr="00375235">
        <w:rPr>
          <w:rFonts w:cs="Arial"/>
        </w:rPr>
        <w:t>ункт</w:t>
      </w:r>
      <w:r w:rsidR="00B16866" w:rsidRPr="00375235">
        <w:rPr>
          <w:rFonts w:cs="Arial"/>
        </w:rPr>
        <w:t>а</w:t>
      </w:r>
      <w:r w:rsidRPr="00375235">
        <w:rPr>
          <w:rFonts w:cs="Arial"/>
        </w:rPr>
        <w:t xml:space="preserve"> 2.</w:t>
      </w:r>
      <w:r w:rsidR="00C13E12" w:rsidRPr="00375235">
        <w:rPr>
          <w:rFonts w:cs="Arial"/>
        </w:rPr>
        <w:t>4</w:t>
      </w:r>
      <w:r w:rsidRPr="00375235">
        <w:rPr>
          <w:rFonts w:cs="Arial"/>
        </w:rPr>
        <w:t>.</w:t>
      </w:r>
      <w:r w:rsidR="00B16866" w:rsidRPr="00375235">
        <w:rPr>
          <w:rFonts w:cs="Arial"/>
        </w:rPr>
        <w:t xml:space="preserve"> раздела 2 «Профилактика рисков причинения вреда (ущерба) охраняемым законом ценностям» изложить</w:t>
      </w:r>
      <w:r w:rsidRPr="00375235">
        <w:rPr>
          <w:rFonts w:cs="Arial"/>
        </w:rPr>
        <w:t xml:space="preserve"> в </w:t>
      </w:r>
      <w:r w:rsidR="00D4511F" w:rsidRPr="00375235">
        <w:rPr>
          <w:rFonts w:cs="Arial"/>
        </w:rPr>
        <w:t xml:space="preserve">следующей </w:t>
      </w:r>
      <w:r w:rsidRPr="00375235">
        <w:rPr>
          <w:rFonts w:cs="Arial"/>
        </w:rPr>
        <w:t>редакции:</w:t>
      </w:r>
    </w:p>
    <w:p w:rsidR="00C13E12" w:rsidRPr="00375235" w:rsidRDefault="00CB4DD7" w:rsidP="00375235">
      <w:pPr>
        <w:pStyle w:val="ae"/>
        <w:ind w:left="0"/>
        <w:rPr>
          <w:rFonts w:cs="Arial"/>
        </w:rPr>
      </w:pPr>
      <w:proofErr w:type="gramStart"/>
      <w:r w:rsidRPr="00375235">
        <w:rPr>
          <w:rFonts w:cs="Arial"/>
        </w:rPr>
        <w:t>«</w:t>
      </w:r>
      <w:r w:rsidR="00C13E12" w:rsidRPr="00375235">
        <w:rPr>
          <w:rFonts w:cs="Arial"/>
        </w:rPr>
        <w:t xml:space="preserve">В случае если при проведении профилактических мероприятий установлено, что объекты муниципального жилищного контроля представляют явную непосредственную угрозу причинения вреда (ущерба) охраняемым законом ценностям или такой вред </w:t>
      </w:r>
      <w:r w:rsidR="00C13E12" w:rsidRPr="00375235">
        <w:rPr>
          <w:rFonts w:cs="Arial"/>
        </w:rPr>
        <w:lastRenderedPageBreak/>
        <w:t>(ущерб) причинен, должностное лицо, уполномоченное осуществлять муниципальный жилищный контроль, незамедлительно направляет информацию об этом главе (заместителю главы) Таловского муниципального района для принятия решения о проведении контрольных мероприятий, либо в случаях, предусмотренных настоящим Федеральным законом</w:t>
      </w:r>
      <w:proofErr w:type="gramEnd"/>
      <w:r w:rsidR="00C13E12" w:rsidRPr="00375235">
        <w:rPr>
          <w:rFonts w:cs="Arial"/>
        </w:rPr>
        <w:t xml:space="preserve">, принимает меры, указанные в </w:t>
      </w:r>
      <w:hyperlink r:id="rId10" w:history="1">
        <w:r w:rsidR="00C13E12" w:rsidRPr="00375235">
          <w:rPr>
            <w:rFonts w:cs="Arial"/>
          </w:rPr>
          <w:t>статье 90</w:t>
        </w:r>
      </w:hyperlink>
      <w:r w:rsidR="00C13E12" w:rsidRPr="00375235">
        <w:rPr>
          <w:rFonts w:cs="Arial"/>
        </w:rPr>
        <w:t xml:space="preserve"> настоящего Федерального закона</w:t>
      </w:r>
      <w:proofErr w:type="gramStart"/>
      <w:r w:rsidR="00C13E12" w:rsidRPr="00375235">
        <w:rPr>
          <w:rFonts w:cs="Arial"/>
        </w:rPr>
        <w:t>.»</w:t>
      </w:r>
      <w:proofErr w:type="gramEnd"/>
    </w:p>
    <w:p w:rsidR="00172A9C" w:rsidRPr="00375235" w:rsidRDefault="004A00E3" w:rsidP="00375235">
      <w:pPr>
        <w:pStyle w:val="ae"/>
        <w:ind w:left="0"/>
        <w:rPr>
          <w:rFonts w:cs="Arial"/>
        </w:rPr>
      </w:pPr>
      <w:r w:rsidRPr="00375235">
        <w:rPr>
          <w:rFonts w:eastAsia="Calibri" w:cs="Arial"/>
        </w:rPr>
        <w:t>1.4. Пункт</w:t>
      </w:r>
      <w:r w:rsidR="00172A9C" w:rsidRPr="00375235">
        <w:rPr>
          <w:rFonts w:eastAsia="Calibri" w:cs="Arial"/>
        </w:rPr>
        <w:t xml:space="preserve"> 2.4. раздела 2 «Профилактика рисков причинения вреда (ущерба) охраняемым законом ценностям» до</w:t>
      </w:r>
      <w:r w:rsidR="00D4511F" w:rsidRPr="00375235">
        <w:rPr>
          <w:rFonts w:eastAsia="Calibri" w:cs="Arial"/>
        </w:rPr>
        <w:t>полнить</w:t>
      </w:r>
      <w:r w:rsidR="00172A9C" w:rsidRPr="00375235">
        <w:rPr>
          <w:rFonts w:eastAsia="Calibri" w:cs="Arial"/>
        </w:rPr>
        <w:t xml:space="preserve"> абзацем 3 следующего</w:t>
      </w:r>
      <w:r w:rsidR="00172A9C" w:rsidRPr="00375235">
        <w:rPr>
          <w:rFonts w:cs="Arial"/>
        </w:rPr>
        <w:t xml:space="preserve"> содержания:</w:t>
      </w:r>
    </w:p>
    <w:p w:rsidR="00172A9C" w:rsidRPr="00375235" w:rsidRDefault="00172A9C" w:rsidP="00375235">
      <w:pPr>
        <w:pStyle w:val="ae"/>
        <w:ind w:left="0"/>
        <w:rPr>
          <w:rFonts w:eastAsia="Calibri" w:cs="Arial"/>
        </w:rPr>
      </w:pPr>
      <w:proofErr w:type="gramStart"/>
      <w:r w:rsidRPr="00375235">
        <w:rPr>
          <w:rFonts w:eastAsia="Calibri" w:cs="Arial"/>
        </w:rPr>
        <w:t xml:space="preserve">«До 1 января 2030 г. решение о проведении профилактического мероприятия, контрольного (надзорного) мероприятия, информация о котором вносится в единый реестр контрольных (надзорных) мероприятий в соответствии со </w:t>
      </w:r>
      <w:hyperlink r:id="rId11" w:history="1">
        <w:r w:rsidRPr="00375235">
          <w:rPr>
            <w:rFonts w:eastAsia="Calibri" w:cs="Arial"/>
          </w:rPr>
          <w:t>статьей 19</w:t>
        </w:r>
      </w:hyperlink>
      <w:r w:rsidRPr="00375235">
        <w:rPr>
          <w:rFonts w:eastAsia="Calibri" w:cs="Arial"/>
        </w:rPr>
        <w:t xml:space="preserve"> Федерального закона "О государственном контроле (надзоре) и муниципальном контроле в Российской Федерации", принимается путем внесения соответствующей информации в единый реестр контрольных (надзорных) мероприятий и ее подписания без необходимости вынесения отдельного решения и</w:t>
      </w:r>
      <w:proofErr w:type="gramEnd"/>
      <w:r w:rsidRPr="00375235">
        <w:rPr>
          <w:rFonts w:eastAsia="Calibri" w:cs="Arial"/>
        </w:rPr>
        <w:t xml:space="preserve"> внесения его в единый реестр. </w:t>
      </w:r>
      <w:proofErr w:type="gramStart"/>
      <w:r w:rsidRPr="00375235">
        <w:rPr>
          <w:rFonts w:eastAsia="Calibri" w:cs="Arial"/>
        </w:rPr>
        <w:t xml:space="preserve">При этом в едином реестре контрольных (надзорных) мероприятий предусматривается возможность формирования выписки, содержащей информацию об указанном решении с QR-кодом, обеспечивающим переход на страницу в информационно-телекоммуникационной сети </w:t>
      </w:r>
      <w:r w:rsidR="008D376F" w:rsidRPr="00375235">
        <w:rPr>
          <w:rFonts w:eastAsia="Calibri" w:cs="Arial"/>
        </w:rPr>
        <w:t>«</w:t>
      </w:r>
      <w:r w:rsidRPr="00375235">
        <w:rPr>
          <w:rFonts w:eastAsia="Calibri" w:cs="Arial"/>
        </w:rPr>
        <w:t>Интернет</w:t>
      </w:r>
      <w:r w:rsidR="008D376F" w:rsidRPr="00375235">
        <w:rPr>
          <w:rFonts w:eastAsia="Calibri" w:cs="Arial"/>
        </w:rPr>
        <w:t>»</w:t>
      </w:r>
      <w:r w:rsidRPr="00375235">
        <w:rPr>
          <w:rFonts w:eastAsia="Calibri" w:cs="Arial"/>
        </w:rPr>
        <w:t>, содержащую соответствующую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мероприятий.</w:t>
      </w:r>
      <w:proofErr w:type="gramEnd"/>
    </w:p>
    <w:p w:rsidR="00B16866" w:rsidRPr="00375235" w:rsidRDefault="009C6D60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>1.</w:t>
      </w:r>
      <w:r w:rsidR="007935C9" w:rsidRPr="00375235">
        <w:rPr>
          <w:rFonts w:cs="Arial"/>
        </w:rPr>
        <w:t>5</w:t>
      </w:r>
      <w:r w:rsidRPr="00375235">
        <w:rPr>
          <w:rFonts w:cs="Arial"/>
        </w:rPr>
        <w:t xml:space="preserve">. </w:t>
      </w:r>
      <w:r w:rsidR="00B16866" w:rsidRPr="00375235">
        <w:rPr>
          <w:rFonts w:cs="Arial"/>
        </w:rPr>
        <w:t xml:space="preserve">Пункт 2.10. раздела 2 «Профилактика рисков причинения вреда (ущерба) охраняемым законом ценностям» изложить в </w:t>
      </w:r>
      <w:r w:rsidR="007935C9" w:rsidRPr="00375235">
        <w:rPr>
          <w:rFonts w:cs="Arial"/>
        </w:rPr>
        <w:t>следующей</w:t>
      </w:r>
      <w:r w:rsidR="00B16866" w:rsidRPr="00375235">
        <w:rPr>
          <w:rFonts w:cs="Arial"/>
        </w:rPr>
        <w:t xml:space="preserve"> редакции:</w:t>
      </w:r>
    </w:p>
    <w:p w:rsidR="003907B2" w:rsidRPr="00375235" w:rsidRDefault="00B16866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>«</w:t>
      </w:r>
      <w:r w:rsidR="004A00E3" w:rsidRPr="00375235">
        <w:rPr>
          <w:rFonts w:cs="Arial"/>
        </w:rPr>
        <w:t xml:space="preserve">2.10. </w:t>
      </w:r>
      <w:proofErr w:type="gramStart"/>
      <w:r w:rsidR="003907B2" w:rsidRPr="00375235">
        <w:rPr>
          <w:rFonts w:cs="Arial"/>
        </w:rPr>
        <w:t xml:space="preserve">До 1 января 2030 г. предостережение о недопустимости нарушения обязательных требований объявляется путем подписания и опубликования в соответствии с </w:t>
      </w:r>
      <w:hyperlink r:id="rId12" w:history="1">
        <w:r w:rsidR="003907B2" w:rsidRPr="00375235">
          <w:rPr>
            <w:rFonts w:cs="Arial"/>
          </w:rPr>
          <w:t>Правилами</w:t>
        </w:r>
      </w:hyperlink>
      <w:r w:rsidR="003907B2" w:rsidRPr="00375235">
        <w:rPr>
          <w:rFonts w:cs="Arial"/>
        </w:rPr>
        <w:t xml:space="preserve"> формирования и ведения единого реестра контрольных (надзорных) мероприятий, утвержденными постановлением Правительства Российской </w:t>
      </w:r>
      <w:r w:rsidR="00B3228F">
        <w:rPr>
          <w:rFonts w:cs="Arial"/>
        </w:rPr>
        <w:t>Федерации от 16 апреля 2021 г. №</w:t>
      </w:r>
      <w:r w:rsidR="003907B2" w:rsidRPr="00375235">
        <w:rPr>
          <w:rFonts w:cs="Arial"/>
        </w:rPr>
        <w:t xml:space="preserve">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</w:t>
      </w:r>
      <w:r w:rsidR="00B3228F">
        <w:rPr>
          <w:rFonts w:cs="Arial"/>
        </w:rPr>
        <w:t>Федерации от</w:t>
      </w:r>
      <w:proofErr w:type="gramEnd"/>
      <w:r w:rsidR="00B3228F">
        <w:rPr>
          <w:rFonts w:cs="Arial"/>
        </w:rPr>
        <w:t xml:space="preserve"> 28 апреля 2015 г. №</w:t>
      </w:r>
      <w:r w:rsidR="003907B2" w:rsidRPr="00375235">
        <w:rPr>
          <w:rFonts w:cs="Arial"/>
        </w:rPr>
        <w:t xml:space="preserve"> 415", электронного паспорта соответствующего предостережения без 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о предостережении</w:t>
      </w:r>
      <w:proofErr w:type="gramStart"/>
      <w:r w:rsidR="003907B2" w:rsidRPr="00375235">
        <w:rPr>
          <w:rFonts w:cs="Arial"/>
        </w:rPr>
        <w:t>.</w:t>
      </w:r>
      <w:r w:rsidR="00957F68" w:rsidRPr="00375235">
        <w:rPr>
          <w:rFonts w:cs="Arial"/>
        </w:rPr>
        <w:t>»</w:t>
      </w:r>
      <w:proofErr w:type="gramEnd"/>
    </w:p>
    <w:p w:rsidR="00CD37EA" w:rsidRPr="00375235" w:rsidRDefault="00C13E12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>1.</w:t>
      </w:r>
      <w:r w:rsidR="002C09F0" w:rsidRPr="00375235">
        <w:rPr>
          <w:rFonts w:cs="Arial"/>
        </w:rPr>
        <w:t>6</w:t>
      </w:r>
      <w:r w:rsidRPr="00375235">
        <w:rPr>
          <w:rFonts w:cs="Arial"/>
        </w:rPr>
        <w:t xml:space="preserve">. </w:t>
      </w:r>
      <w:r w:rsidR="007935C9" w:rsidRPr="00375235">
        <w:rPr>
          <w:rFonts w:cs="Arial"/>
        </w:rPr>
        <w:t>Подпункт 2.11.1 п</w:t>
      </w:r>
      <w:r w:rsidRPr="00375235">
        <w:rPr>
          <w:rFonts w:cs="Arial"/>
        </w:rPr>
        <w:t>ункт</w:t>
      </w:r>
      <w:r w:rsidR="007935C9" w:rsidRPr="00375235">
        <w:rPr>
          <w:rFonts w:cs="Arial"/>
        </w:rPr>
        <w:t>а</w:t>
      </w:r>
      <w:r w:rsidRPr="00375235">
        <w:rPr>
          <w:rFonts w:cs="Arial"/>
        </w:rPr>
        <w:t xml:space="preserve"> </w:t>
      </w:r>
      <w:r w:rsidR="00EA7992" w:rsidRPr="00375235">
        <w:rPr>
          <w:rFonts w:cs="Arial"/>
        </w:rPr>
        <w:t>2.11</w:t>
      </w:r>
      <w:r w:rsidR="007935C9" w:rsidRPr="00375235">
        <w:rPr>
          <w:rFonts w:cs="Arial"/>
        </w:rPr>
        <w:t>.</w:t>
      </w:r>
      <w:r w:rsidRPr="00375235">
        <w:rPr>
          <w:rFonts w:cs="Arial"/>
        </w:rPr>
        <w:t xml:space="preserve"> </w:t>
      </w:r>
      <w:r w:rsidR="00CD37EA" w:rsidRPr="00375235">
        <w:rPr>
          <w:rFonts w:cs="Arial"/>
        </w:rPr>
        <w:t xml:space="preserve">раздела 2 «Профилактика рисков причинения вреда (ущерба) охраняемым законом ценностям» изложить в </w:t>
      </w:r>
      <w:r w:rsidR="007935C9" w:rsidRPr="00375235">
        <w:rPr>
          <w:rFonts w:cs="Arial"/>
        </w:rPr>
        <w:t xml:space="preserve">следующей </w:t>
      </w:r>
      <w:r w:rsidR="00CD37EA" w:rsidRPr="00375235">
        <w:rPr>
          <w:rFonts w:cs="Arial"/>
        </w:rPr>
        <w:t>редакции:</w:t>
      </w:r>
    </w:p>
    <w:p w:rsidR="00DB4C7A" w:rsidRPr="00375235" w:rsidRDefault="00CD37EA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 xml:space="preserve"> </w:t>
      </w:r>
      <w:r w:rsidR="00957F68" w:rsidRPr="00375235">
        <w:rPr>
          <w:rFonts w:cs="Arial"/>
        </w:rPr>
        <w:t>«</w:t>
      </w:r>
      <w:r w:rsidR="00DB4C7A" w:rsidRPr="00375235">
        <w:rPr>
          <w:rFonts w:cs="Arial"/>
        </w:rPr>
        <w:t xml:space="preserve">2.11.1. </w:t>
      </w:r>
      <w:proofErr w:type="gramStart"/>
      <w:r w:rsidR="00DB4C7A" w:rsidRPr="00375235">
        <w:rPr>
          <w:rFonts w:cs="Arial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</w:t>
      </w:r>
      <w:r w:rsidR="00375235">
        <w:rPr>
          <w:rFonts w:cs="Arial"/>
        </w:rPr>
        <w:t xml:space="preserve"> </w:t>
      </w:r>
      <w:r w:rsidR="00DB4C7A" w:rsidRPr="00375235">
        <w:rPr>
          <w:rFonts w:cs="Arial"/>
        </w:rPr>
        <w:t>должностное лицо осуществляет ознакомление с объектом контроля, сбор сведений, необходимых</w:t>
      </w:r>
      <w:proofErr w:type="gramEnd"/>
      <w:r w:rsidR="00DB4C7A" w:rsidRPr="00375235">
        <w:rPr>
          <w:rFonts w:cs="Arial"/>
        </w:rPr>
        <w:t xml:space="preserve">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CF7790" w:rsidRPr="00375235" w:rsidRDefault="00CF7790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957F68" w:rsidRPr="00375235" w:rsidRDefault="00CF7790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lastRenderedPageBreak/>
        <w:t xml:space="preserve"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</w:t>
      </w:r>
      <w:hyperlink r:id="rId13" w:history="1">
        <w:r w:rsidRPr="00375235">
          <w:rPr>
            <w:rFonts w:cs="Arial"/>
          </w:rPr>
          <w:t>частями 6</w:t>
        </w:r>
      </w:hyperlink>
      <w:r w:rsidRPr="00375235">
        <w:rPr>
          <w:rFonts w:cs="Arial"/>
        </w:rPr>
        <w:t xml:space="preserve"> и </w:t>
      </w:r>
      <w:hyperlink r:id="rId14" w:history="1">
        <w:r w:rsidRPr="00375235">
          <w:rPr>
            <w:rFonts w:cs="Arial"/>
          </w:rPr>
          <w:t>7 статьи 48</w:t>
        </w:r>
      </w:hyperlink>
      <w:r w:rsidRPr="00375235">
        <w:rPr>
          <w:rFonts w:cs="Arial"/>
        </w:rPr>
        <w:t xml:space="preserve"> Федерального закона </w:t>
      </w:r>
      <w:r w:rsidR="00957F68" w:rsidRPr="00375235">
        <w:rPr>
          <w:rFonts w:cs="Arial"/>
        </w:rPr>
        <w:t>от 30.07.2020 №248-ФЗ "О государственном контроле (надзоре) и муниципальном контроле в Российской Федерации"</w:t>
      </w:r>
      <w:proofErr w:type="gramStart"/>
      <w:r w:rsidR="00957F68" w:rsidRPr="00375235">
        <w:rPr>
          <w:rFonts w:cs="Arial"/>
        </w:rPr>
        <w:t>.»</w:t>
      </w:r>
      <w:proofErr w:type="gramEnd"/>
    </w:p>
    <w:p w:rsidR="00CD37EA" w:rsidRPr="00375235" w:rsidRDefault="009C6D60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>1.</w:t>
      </w:r>
      <w:r w:rsidR="002C09F0" w:rsidRPr="00375235">
        <w:rPr>
          <w:rFonts w:cs="Arial"/>
        </w:rPr>
        <w:t>7</w:t>
      </w:r>
      <w:r w:rsidRPr="00375235">
        <w:rPr>
          <w:rFonts w:cs="Arial"/>
        </w:rPr>
        <w:t xml:space="preserve">. </w:t>
      </w:r>
      <w:r w:rsidR="007935C9" w:rsidRPr="00375235">
        <w:rPr>
          <w:rFonts w:cs="Arial"/>
        </w:rPr>
        <w:t>Подпункты</w:t>
      </w:r>
      <w:r w:rsidR="00CD37EA" w:rsidRPr="00375235">
        <w:rPr>
          <w:rFonts w:cs="Arial"/>
        </w:rPr>
        <w:t xml:space="preserve"> 2.11.2 - 2.11.14</w:t>
      </w:r>
      <w:r w:rsidR="007935C9" w:rsidRPr="00375235">
        <w:rPr>
          <w:rFonts w:cs="Arial"/>
        </w:rPr>
        <w:t xml:space="preserve"> пункта 2.11.</w:t>
      </w:r>
      <w:r w:rsidR="00CD37EA" w:rsidRPr="00375235">
        <w:rPr>
          <w:rFonts w:cs="Arial"/>
        </w:rPr>
        <w:t xml:space="preserve"> раздела 2 «Профилактика рисков причинения вреда (ущерба) охраняемым законом ценностям» исключить.</w:t>
      </w:r>
    </w:p>
    <w:p w:rsidR="00042D96" w:rsidRPr="00375235" w:rsidRDefault="00CD37EA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>1.</w:t>
      </w:r>
      <w:r w:rsidR="002C09F0" w:rsidRPr="00375235">
        <w:rPr>
          <w:rFonts w:cs="Arial"/>
        </w:rPr>
        <w:t>8</w:t>
      </w:r>
      <w:r w:rsidR="004A00E3" w:rsidRPr="00375235">
        <w:rPr>
          <w:rFonts w:cs="Arial"/>
        </w:rPr>
        <w:t xml:space="preserve">. </w:t>
      </w:r>
      <w:r w:rsidR="00042D96" w:rsidRPr="00375235">
        <w:rPr>
          <w:rFonts w:cs="Arial"/>
        </w:rPr>
        <w:t>Пункт 2.12. р</w:t>
      </w:r>
      <w:r w:rsidR="004A00E3" w:rsidRPr="00375235">
        <w:rPr>
          <w:rFonts w:cs="Arial"/>
        </w:rPr>
        <w:t>аздел</w:t>
      </w:r>
      <w:r w:rsidR="00042D96" w:rsidRPr="00375235">
        <w:rPr>
          <w:rFonts w:cs="Arial"/>
        </w:rPr>
        <w:t>а</w:t>
      </w:r>
      <w:r w:rsidRPr="00375235">
        <w:rPr>
          <w:rFonts w:cs="Arial"/>
        </w:rPr>
        <w:t xml:space="preserve"> 2 «Профилактика рисков причинения вреда (ущерба) охраняемым законом ценностям» </w:t>
      </w:r>
      <w:r w:rsidR="00042D96" w:rsidRPr="00375235">
        <w:rPr>
          <w:rFonts w:cs="Arial"/>
        </w:rPr>
        <w:t xml:space="preserve">изложить в </w:t>
      </w:r>
      <w:r w:rsidR="007935C9" w:rsidRPr="00375235">
        <w:rPr>
          <w:rFonts w:cs="Arial"/>
        </w:rPr>
        <w:t>следующей</w:t>
      </w:r>
      <w:r w:rsidR="00042D96" w:rsidRPr="00375235">
        <w:rPr>
          <w:rFonts w:cs="Arial"/>
        </w:rPr>
        <w:t xml:space="preserve"> редакции</w:t>
      </w:r>
      <w:r w:rsidRPr="00375235">
        <w:rPr>
          <w:rFonts w:cs="Arial"/>
        </w:rPr>
        <w:t>:</w:t>
      </w:r>
    </w:p>
    <w:p w:rsidR="002F5549" w:rsidRPr="00375235" w:rsidRDefault="00CD37EA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 xml:space="preserve"> «</w:t>
      </w:r>
      <w:r w:rsidR="004A00E3" w:rsidRPr="00375235">
        <w:rPr>
          <w:rFonts w:cs="Arial"/>
        </w:rPr>
        <w:t xml:space="preserve">2.12. </w:t>
      </w:r>
      <w:r w:rsidR="002F5549" w:rsidRPr="00375235">
        <w:rPr>
          <w:rFonts w:cs="Arial"/>
        </w:rPr>
        <w:t>Обязательный профилактический визит проводится:</w:t>
      </w:r>
    </w:p>
    <w:p w:rsidR="002F5549" w:rsidRPr="00375235" w:rsidRDefault="002F5549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 xml:space="preserve"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</w:t>
      </w:r>
      <w:hyperlink r:id="rId15" w:history="1">
        <w:r w:rsidRPr="00375235">
          <w:rPr>
            <w:rFonts w:cs="Arial"/>
          </w:rPr>
          <w:t>частью 2 статьи 25</w:t>
        </w:r>
      </w:hyperlink>
      <w:r w:rsidRPr="00375235">
        <w:rPr>
          <w:rFonts w:cs="Arial"/>
        </w:rPr>
        <w:t xml:space="preserve"> </w:t>
      </w:r>
      <w:r w:rsidR="00CD37EA" w:rsidRPr="00375235">
        <w:rPr>
          <w:rFonts w:cs="Arial"/>
        </w:rPr>
        <w:t>Федерального закона от 30.07.2020 №</w:t>
      </w:r>
      <w:r w:rsidR="00B3228F">
        <w:rPr>
          <w:rFonts w:cs="Arial"/>
        </w:rPr>
        <w:t xml:space="preserve"> </w:t>
      </w:r>
      <w:r w:rsidR="00CD37EA" w:rsidRPr="00375235">
        <w:rPr>
          <w:rFonts w:cs="Arial"/>
        </w:rPr>
        <w:t>248-ФЗ "О государственном контроле (надзоре) и муниципальном контроле в Российской Федерации"</w:t>
      </w:r>
      <w:r w:rsidRPr="00375235">
        <w:rPr>
          <w:rFonts w:cs="Arial"/>
        </w:rPr>
        <w:t>;</w:t>
      </w:r>
    </w:p>
    <w:p w:rsidR="002F5549" w:rsidRPr="00375235" w:rsidRDefault="002F5549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 xml:space="preserve"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</w:t>
      </w:r>
      <w:hyperlink r:id="rId16" w:history="1">
        <w:r w:rsidRPr="00375235">
          <w:rPr>
            <w:rFonts w:cs="Arial"/>
          </w:rPr>
          <w:t>статьей 8</w:t>
        </w:r>
      </w:hyperlink>
      <w:r w:rsidRPr="00375235">
        <w:rPr>
          <w:rFonts w:cs="Arial"/>
        </w:rPr>
        <w:t xml:space="preserve"> Федерального </w:t>
      </w:r>
      <w:r w:rsidR="00B3228F">
        <w:rPr>
          <w:rFonts w:cs="Arial"/>
        </w:rPr>
        <w:t>закона от 26 декабря 2008 года №</w:t>
      </w:r>
      <w:r w:rsidRPr="00375235">
        <w:rPr>
          <w:rFonts w:cs="Arial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Перечень видов предпринимательской деятельности, в отношении которых представляются такие уведомления, утверждается положением о виде контроля. Обязательный профилактический визит в указанном случае проводится не позднее шести месяцев </w:t>
      </w:r>
      <w:proofErr w:type="gramStart"/>
      <w:r w:rsidRPr="00375235">
        <w:rPr>
          <w:rFonts w:cs="Arial"/>
        </w:rPr>
        <w:t>с даты представления</w:t>
      </w:r>
      <w:proofErr w:type="gramEnd"/>
      <w:r w:rsidRPr="00375235">
        <w:rPr>
          <w:rFonts w:cs="Arial"/>
        </w:rPr>
        <w:t xml:space="preserve"> такого уведомления;</w:t>
      </w:r>
    </w:p>
    <w:p w:rsidR="002F5549" w:rsidRPr="00375235" w:rsidRDefault="00CD37EA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 xml:space="preserve">2.12.1. </w:t>
      </w:r>
      <w:r w:rsidR="002F5549" w:rsidRPr="00375235">
        <w:rPr>
          <w:rFonts w:cs="Arial"/>
        </w:rPr>
        <w:t>Обязательный профилактический визит не предусматривает отказ контролируемого лица от его проведения.</w:t>
      </w:r>
    </w:p>
    <w:p w:rsidR="002F5549" w:rsidRPr="00375235" w:rsidRDefault="00CD37EA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>2.12.2.</w:t>
      </w:r>
      <w:r w:rsidR="002F5549" w:rsidRPr="00375235">
        <w:rPr>
          <w:rFonts w:cs="Arial"/>
        </w:rPr>
        <w:t xml:space="preserve"> 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2F5549" w:rsidRPr="00375235" w:rsidRDefault="002F5549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 xml:space="preserve"> </w:t>
      </w:r>
      <w:r w:rsidR="00CD37EA" w:rsidRPr="00375235">
        <w:rPr>
          <w:rFonts w:cs="Arial"/>
        </w:rPr>
        <w:t xml:space="preserve">2.12.3. </w:t>
      </w:r>
      <w:r w:rsidRPr="00375235">
        <w:rPr>
          <w:rFonts w:cs="Arial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2F5549" w:rsidRPr="00375235" w:rsidRDefault="00CD37EA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>2.12.4.</w:t>
      </w:r>
      <w:r w:rsidR="002F5549" w:rsidRPr="00375235">
        <w:rPr>
          <w:rFonts w:cs="Arial"/>
        </w:rPr>
        <w:t xml:space="preserve"> 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 </w:t>
      </w:r>
      <w:hyperlink r:id="rId17" w:history="1">
        <w:r w:rsidR="002F5549" w:rsidRPr="00375235">
          <w:rPr>
            <w:rFonts w:cs="Arial"/>
          </w:rPr>
          <w:t>статьей 90</w:t>
        </w:r>
      </w:hyperlink>
      <w:r w:rsidR="00375235">
        <w:rPr>
          <w:rFonts w:cs="Arial"/>
        </w:rPr>
        <w:t xml:space="preserve"> </w:t>
      </w:r>
      <w:r w:rsidRPr="00375235">
        <w:rPr>
          <w:rFonts w:cs="Arial"/>
        </w:rPr>
        <w:t>Федерального закона от 30.07.2020 №</w:t>
      </w:r>
      <w:r w:rsidR="00B3228F">
        <w:rPr>
          <w:rFonts w:cs="Arial"/>
        </w:rPr>
        <w:t xml:space="preserve"> </w:t>
      </w:r>
      <w:r w:rsidRPr="00375235">
        <w:rPr>
          <w:rFonts w:cs="Arial"/>
        </w:rPr>
        <w:t>248-ФЗ "О государственном контроле (надзоре) и муниципальном контроле в Российской Федерации".</w:t>
      </w:r>
    </w:p>
    <w:p w:rsidR="002F5549" w:rsidRPr="00375235" w:rsidRDefault="00CD37EA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>2.12.5.</w:t>
      </w:r>
      <w:r w:rsidR="002F5549" w:rsidRPr="00375235">
        <w:rPr>
          <w:rFonts w:cs="Arial"/>
        </w:rPr>
        <w:t xml:space="preserve"> Контролируемое лицо или его представитель знакомится с содержанием акта обязательного профилактического визита в порядке, предусмотренном </w:t>
      </w:r>
      <w:hyperlink r:id="rId18" w:history="1">
        <w:r w:rsidR="002F5549" w:rsidRPr="00375235">
          <w:rPr>
            <w:rFonts w:cs="Arial"/>
          </w:rPr>
          <w:t>статьей 88</w:t>
        </w:r>
      </w:hyperlink>
      <w:r w:rsidR="00375235">
        <w:rPr>
          <w:rFonts w:cs="Arial"/>
        </w:rPr>
        <w:t xml:space="preserve"> </w:t>
      </w:r>
      <w:r w:rsidR="002F5549" w:rsidRPr="00375235">
        <w:rPr>
          <w:rFonts w:cs="Arial"/>
        </w:rPr>
        <w:t>Федерального закона для контрольных (надзорных) мероприятий.</w:t>
      </w:r>
    </w:p>
    <w:p w:rsidR="002F5549" w:rsidRPr="00375235" w:rsidRDefault="00CD37EA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>2.12.6.</w:t>
      </w:r>
      <w:r w:rsidR="002F5549" w:rsidRPr="00375235">
        <w:rPr>
          <w:rFonts w:cs="Arial"/>
        </w:rPr>
        <w:t xml:space="preserve"> В случае невозможности проведения обязательного профилактического визита и (или) уклонения контролируемого лица от его проведения составляется акт о невозможности проведения обязательного профилактического визита в порядке, предусмотренном </w:t>
      </w:r>
      <w:hyperlink r:id="rId19" w:history="1">
        <w:r w:rsidR="002F5549" w:rsidRPr="00375235">
          <w:rPr>
            <w:rFonts w:cs="Arial"/>
          </w:rPr>
          <w:t>частью 10 статьи 65</w:t>
        </w:r>
      </w:hyperlink>
      <w:r w:rsidR="002F5549" w:rsidRPr="00375235">
        <w:rPr>
          <w:rFonts w:cs="Arial"/>
        </w:rPr>
        <w:t xml:space="preserve"> Федерального закона для контрольных (надзорных) мероприятий.</w:t>
      </w:r>
    </w:p>
    <w:p w:rsidR="002F5549" w:rsidRPr="00375235" w:rsidRDefault="00CD37EA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>2.12.7.</w:t>
      </w:r>
      <w:r w:rsidR="002F5549" w:rsidRPr="00375235">
        <w:rPr>
          <w:rFonts w:cs="Arial"/>
        </w:rPr>
        <w:t xml:space="preserve"> В случае невозможности проведения обязательного профилактического визита уполномоченное должностное лицо </w:t>
      </w:r>
      <w:r w:rsidR="00DC57A5" w:rsidRPr="00375235">
        <w:rPr>
          <w:rFonts w:cs="Arial"/>
        </w:rPr>
        <w:t>администрации в</w:t>
      </w:r>
      <w:r w:rsidR="002F5549" w:rsidRPr="00375235">
        <w:rPr>
          <w:rFonts w:cs="Arial"/>
        </w:rPr>
        <w:t xml:space="preserve">праве не позднее трех месяцев </w:t>
      </w:r>
      <w:proofErr w:type="gramStart"/>
      <w:r w:rsidR="002F5549" w:rsidRPr="00375235">
        <w:rPr>
          <w:rFonts w:cs="Arial"/>
        </w:rPr>
        <w:t>с даты составления</w:t>
      </w:r>
      <w:proofErr w:type="gramEnd"/>
      <w:r w:rsidR="002F5549" w:rsidRPr="00375235">
        <w:rPr>
          <w:rFonts w:cs="Arial"/>
        </w:rPr>
        <w:t xml:space="preserve">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2F5549" w:rsidRPr="00375235" w:rsidRDefault="00DC57A5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>2.12.8</w:t>
      </w:r>
      <w:r w:rsidR="002F5549" w:rsidRPr="00375235">
        <w:rPr>
          <w:rFonts w:cs="Arial"/>
        </w:rPr>
        <w:t xml:space="preserve"> Предписание об устранении выявленных нарушений обязательных требований выдается контролируемому лицу в случае, если такие нарушения не </w:t>
      </w:r>
      <w:r w:rsidR="002F5549" w:rsidRPr="00375235">
        <w:rPr>
          <w:rFonts w:cs="Arial"/>
        </w:rPr>
        <w:lastRenderedPageBreak/>
        <w:t xml:space="preserve">устранены до окончания проведения обязательного профилактического визита в порядке, предусмотренном </w:t>
      </w:r>
      <w:hyperlink r:id="rId20" w:history="1">
        <w:r w:rsidR="002F5549" w:rsidRPr="00375235">
          <w:rPr>
            <w:rFonts w:cs="Arial"/>
          </w:rPr>
          <w:t>статьей 90.1</w:t>
        </w:r>
      </w:hyperlink>
      <w:r w:rsidR="002F5549" w:rsidRPr="00375235">
        <w:rPr>
          <w:rFonts w:cs="Arial"/>
        </w:rPr>
        <w:t xml:space="preserve"> Федерального закона</w:t>
      </w:r>
      <w:r w:rsidRPr="00375235">
        <w:rPr>
          <w:rFonts w:cs="Arial"/>
        </w:rPr>
        <w:t xml:space="preserve"> для контрольных (надзорных) мероприятий</w:t>
      </w:r>
      <w:proofErr w:type="gramStart"/>
      <w:r w:rsidRPr="00375235">
        <w:rPr>
          <w:rFonts w:cs="Arial"/>
        </w:rPr>
        <w:t>.</w:t>
      </w:r>
      <w:r w:rsidR="009C6D60" w:rsidRPr="00375235">
        <w:rPr>
          <w:rFonts w:cs="Arial"/>
        </w:rPr>
        <w:t>»</w:t>
      </w:r>
      <w:proofErr w:type="gramEnd"/>
    </w:p>
    <w:p w:rsidR="00DC57A5" w:rsidRPr="00375235" w:rsidRDefault="001951E3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>1.</w:t>
      </w:r>
      <w:r w:rsidR="002C09F0" w:rsidRPr="00375235">
        <w:rPr>
          <w:rFonts w:cs="Arial"/>
        </w:rPr>
        <w:t>9</w:t>
      </w:r>
      <w:r w:rsidRPr="00375235">
        <w:rPr>
          <w:rFonts w:cs="Arial"/>
        </w:rPr>
        <w:t>.</w:t>
      </w:r>
      <w:r w:rsidR="004A00E3" w:rsidRPr="00375235">
        <w:rPr>
          <w:rFonts w:cs="Arial"/>
        </w:rPr>
        <w:t xml:space="preserve"> Раздел</w:t>
      </w:r>
      <w:r w:rsidR="00DC57A5" w:rsidRPr="00375235">
        <w:rPr>
          <w:rFonts w:cs="Arial"/>
        </w:rPr>
        <w:t xml:space="preserve"> 2 «Профилактика рисков причинения вреда (ущерба) охраняемым законом ценностям» до</w:t>
      </w:r>
      <w:r w:rsidR="004A00E3" w:rsidRPr="00375235">
        <w:rPr>
          <w:rFonts w:cs="Arial"/>
        </w:rPr>
        <w:t>полнить</w:t>
      </w:r>
      <w:r w:rsidR="00DC57A5" w:rsidRPr="00375235">
        <w:rPr>
          <w:rFonts w:cs="Arial"/>
        </w:rPr>
        <w:t xml:space="preserve"> п.2.13. следующего содержания: </w:t>
      </w:r>
    </w:p>
    <w:p w:rsidR="002F5549" w:rsidRPr="00375235" w:rsidRDefault="00DC57A5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>«</w:t>
      </w:r>
      <w:r w:rsidR="004A00E3" w:rsidRPr="00375235">
        <w:rPr>
          <w:rFonts w:cs="Arial"/>
        </w:rPr>
        <w:t xml:space="preserve">2.13. </w:t>
      </w:r>
      <w:r w:rsidR="002F5549" w:rsidRPr="00375235">
        <w:rPr>
          <w:rFonts w:cs="Arial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2F5549" w:rsidRPr="00375235" w:rsidRDefault="002F5549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>2.</w:t>
      </w:r>
      <w:r w:rsidR="00DC57A5" w:rsidRPr="00375235">
        <w:rPr>
          <w:rFonts w:cs="Arial"/>
        </w:rPr>
        <w:t>13.1.</w:t>
      </w:r>
      <w:r w:rsidRPr="00375235">
        <w:rPr>
          <w:rFonts w:cs="Arial"/>
        </w:rPr>
        <w:t xml:space="preserve"> Контролируемое лицо подает заявление о проведении профилактиче</w:t>
      </w:r>
      <w:r w:rsidR="00DC57A5" w:rsidRPr="00375235">
        <w:rPr>
          <w:rFonts w:cs="Arial"/>
        </w:rPr>
        <w:t xml:space="preserve">ского визита (далее </w:t>
      </w:r>
      <w:r w:rsidRPr="00375235">
        <w:rPr>
          <w:rFonts w:cs="Arial"/>
        </w:rPr>
        <w:t xml:space="preserve">- заявление) посредством единого портала государственных и муниципальных услуг или регионального портала государственных и муниципальных услуг. </w:t>
      </w:r>
      <w:r w:rsidR="00DC57A5" w:rsidRPr="00375235">
        <w:rPr>
          <w:rFonts w:cs="Arial"/>
        </w:rPr>
        <w:t>Администрация</w:t>
      </w:r>
      <w:r w:rsidRPr="00375235">
        <w:rPr>
          <w:rFonts w:cs="Arial"/>
        </w:rPr>
        <w:t xml:space="preserve">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2F5549" w:rsidRPr="00375235" w:rsidRDefault="00DC57A5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>2.13.2.</w:t>
      </w:r>
      <w:r w:rsidR="002F5549" w:rsidRPr="00375235">
        <w:rPr>
          <w:rFonts w:cs="Arial"/>
        </w:rPr>
        <w:t xml:space="preserve"> В случае принятия решения о проведении профилактического визита </w:t>
      </w:r>
      <w:r w:rsidRPr="00375235">
        <w:rPr>
          <w:rFonts w:cs="Arial"/>
        </w:rPr>
        <w:t>администрация</w:t>
      </w:r>
      <w:r w:rsidR="002F5549" w:rsidRPr="00375235">
        <w:rPr>
          <w:rFonts w:cs="Arial"/>
        </w:rPr>
        <w:t xml:space="preserve">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2F5549" w:rsidRPr="00375235" w:rsidRDefault="00DC57A5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>2.13.3</w:t>
      </w:r>
      <w:r w:rsidR="002F5549" w:rsidRPr="00375235">
        <w:rPr>
          <w:rFonts w:cs="Arial"/>
        </w:rPr>
        <w:t>. Решение об отказе в проведении профилактического визита принимается в следующих случаях:</w:t>
      </w:r>
    </w:p>
    <w:p w:rsidR="002F5549" w:rsidRPr="00375235" w:rsidRDefault="002F5549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>1) от контролируемого лица поступило уведомление об отзыве заявления;</w:t>
      </w:r>
    </w:p>
    <w:p w:rsidR="002F5549" w:rsidRPr="00375235" w:rsidRDefault="002F5549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F5549" w:rsidRPr="00375235" w:rsidRDefault="002F5549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 xml:space="preserve">3) в течение года до даты подачи заявления </w:t>
      </w:r>
      <w:r w:rsidR="00DC57A5" w:rsidRPr="00375235">
        <w:rPr>
          <w:rFonts w:cs="Arial"/>
        </w:rPr>
        <w:t>администрацией</w:t>
      </w:r>
      <w:r w:rsidRPr="00375235">
        <w:rPr>
          <w:rFonts w:cs="Arial"/>
        </w:rPr>
        <w:t xml:space="preserve"> проведен профилактический визит по ранее поданному заявлению;</w:t>
      </w:r>
    </w:p>
    <w:p w:rsidR="002F5549" w:rsidRPr="00375235" w:rsidRDefault="002F5549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>4) заявление содержит нецензурные либо оскорбительные выражения, угрозы жизни, здоровью и имуществу должностн</w:t>
      </w:r>
      <w:r w:rsidR="00DC57A5" w:rsidRPr="00375235">
        <w:rPr>
          <w:rFonts w:cs="Arial"/>
        </w:rPr>
        <w:t>ого</w:t>
      </w:r>
      <w:r w:rsidRPr="00375235">
        <w:rPr>
          <w:rFonts w:cs="Arial"/>
        </w:rPr>
        <w:t xml:space="preserve"> лиц</w:t>
      </w:r>
      <w:r w:rsidR="00DC57A5" w:rsidRPr="00375235">
        <w:rPr>
          <w:rFonts w:cs="Arial"/>
        </w:rPr>
        <w:t>а</w:t>
      </w:r>
      <w:r w:rsidRPr="00375235">
        <w:rPr>
          <w:rFonts w:cs="Arial"/>
        </w:rPr>
        <w:t xml:space="preserve"> </w:t>
      </w:r>
      <w:r w:rsidR="00DC57A5" w:rsidRPr="00375235">
        <w:rPr>
          <w:rFonts w:cs="Arial"/>
        </w:rPr>
        <w:t>администрации либо членов его</w:t>
      </w:r>
      <w:r w:rsidRPr="00375235">
        <w:rPr>
          <w:rFonts w:cs="Arial"/>
        </w:rPr>
        <w:t xml:space="preserve"> сем</w:t>
      </w:r>
      <w:r w:rsidR="00DC57A5" w:rsidRPr="00375235">
        <w:rPr>
          <w:rFonts w:cs="Arial"/>
        </w:rPr>
        <w:t>ьи</w:t>
      </w:r>
      <w:r w:rsidRPr="00375235">
        <w:rPr>
          <w:rFonts w:cs="Arial"/>
        </w:rPr>
        <w:t>.</w:t>
      </w:r>
    </w:p>
    <w:p w:rsidR="00DC57A5" w:rsidRPr="00375235" w:rsidRDefault="00DC57A5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>2.13.4</w:t>
      </w:r>
      <w:r w:rsidR="002F5549" w:rsidRPr="00375235">
        <w:rPr>
          <w:rFonts w:cs="Arial"/>
        </w:rPr>
        <w:t xml:space="preserve">. Решение об отказе в проведении профилактического визита может быть обжаловано контролируемым лицом в порядке, установленном </w:t>
      </w:r>
      <w:r w:rsidRPr="00375235">
        <w:rPr>
          <w:rFonts w:cs="Arial"/>
        </w:rPr>
        <w:t>Федеральным закона для контрольных (надзорных) мероприятий.</w:t>
      </w:r>
    </w:p>
    <w:p w:rsidR="002F5549" w:rsidRPr="00375235" w:rsidRDefault="00DC57A5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>2.13.5</w:t>
      </w:r>
      <w:r w:rsidR="002F5549" w:rsidRPr="00375235">
        <w:rPr>
          <w:rFonts w:cs="Arial"/>
        </w:rPr>
        <w:t xml:space="preserve">. Контролируемое лицо вправе отозвать заявление либо направить отказ от проведения профилактического визита, уведомив об этом </w:t>
      </w:r>
      <w:r w:rsidRPr="00375235">
        <w:rPr>
          <w:rFonts w:cs="Arial"/>
        </w:rPr>
        <w:t xml:space="preserve">администрацию </w:t>
      </w:r>
      <w:r w:rsidR="002F5549" w:rsidRPr="00375235">
        <w:rPr>
          <w:rFonts w:cs="Arial"/>
        </w:rPr>
        <w:t xml:space="preserve">не </w:t>
      </w:r>
      <w:proofErr w:type="gramStart"/>
      <w:r w:rsidR="002F5549" w:rsidRPr="00375235">
        <w:rPr>
          <w:rFonts w:cs="Arial"/>
        </w:rPr>
        <w:t>позднее</w:t>
      </w:r>
      <w:proofErr w:type="gramEnd"/>
      <w:r w:rsidR="002F5549" w:rsidRPr="00375235">
        <w:rPr>
          <w:rFonts w:cs="Arial"/>
        </w:rPr>
        <w:t xml:space="preserve"> чем за пять рабочих дней до даты его проведения.</w:t>
      </w:r>
    </w:p>
    <w:p w:rsidR="002F5549" w:rsidRPr="00375235" w:rsidRDefault="00DC57A5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>2.13.6</w:t>
      </w:r>
      <w:r w:rsidR="002F5549" w:rsidRPr="00375235">
        <w:rPr>
          <w:rFonts w:cs="Arial"/>
        </w:rPr>
        <w:t xml:space="preserve">. В рамках профилактического визита при согласии контролируемого лица </w:t>
      </w:r>
      <w:r w:rsidRPr="00375235">
        <w:rPr>
          <w:rFonts w:cs="Arial"/>
        </w:rPr>
        <w:t>должностное лицо</w:t>
      </w:r>
      <w:r w:rsidR="002F5549" w:rsidRPr="00375235">
        <w:rPr>
          <w:rFonts w:cs="Arial"/>
        </w:rPr>
        <w:t xml:space="preserve"> проводит отбор проб (образцов), инструментальное обследование, испытание.</w:t>
      </w:r>
    </w:p>
    <w:p w:rsidR="002F5549" w:rsidRPr="00375235" w:rsidRDefault="00DC57A5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>2.13.7.</w:t>
      </w:r>
      <w:r w:rsidR="002F5549" w:rsidRPr="00375235">
        <w:rPr>
          <w:rFonts w:cs="Arial"/>
        </w:rPr>
        <w:t xml:space="preserve"> 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2F5549" w:rsidRPr="00375235" w:rsidRDefault="00DC57A5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>2.13.8</w:t>
      </w:r>
      <w:r w:rsidR="002F5549" w:rsidRPr="00375235">
        <w:rPr>
          <w:rFonts w:cs="Arial"/>
        </w:rPr>
        <w:t>. 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:rsidR="007F4958" w:rsidRPr="00375235" w:rsidRDefault="001951E3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>2.13.9</w:t>
      </w:r>
      <w:r w:rsidR="002F5549" w:rsidRPr="00375235">
        <w:rPr>
          <w:rFonts w:cs="Arial"/>
        </w:rPr>
        <w:t>. В случае</w:t>
      </w:r>
      <w:proofErr w:type="gramStart"/>
      <w:r w:rsidR="002F5549" w:rsidRPr="00375235">
        <w:rPr>
          <w:rFonts w:cs="Arial"/>
        </w:rPr>
        <w:t>,</w:t>
      </w:r>
      <w:proofErr w:type="gramEnd"/>
      <w:r w:rsidR="002F5549" w:rsidRPr="00375235">
        <w:rPr>
          <w:rFonts w:cs="Arial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Pr="00375235">
        <w:rPr>
          <w:rFonts w:cs="Arial"/>
        </w:rPr>
        <w:t>должностное лицо</w:t>
      </w:r>
      <w:r w:rsidR="002F5549" w:rsidRPr="00375235">
        <w:rPr>
          <w:rFonts w:cs="Arial"/>
        </w:rPr>
        <w:t xml:space="preserve"> </w:t>
      </w:r>
      <w:r w:rsidRPr="00375235">
        <w:rPr>
          <w:rFonts w:cs="Arial"/>
        </w:rPr>
        <w:t>принимает решение о проведении контрольных (надзорных) мероприятий.</w:t>
      </w:r>
      <w:r w:rsidR="009C6D60" w:rsidRPr="00375235">
        <w:rPr>
          <w:rFonts w:cs="Arial"/>
        </w:rPr>
        <w:t>»</w:t>
      </w:r>
    </w:p>
    <w:p w:rsidR="00B158F2" w:rsidRPr="00375235" w:rsidRDefault="00B158F2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>1.1</w:t>
      </w:r>
      <w:r w:rsidR="002C09F0" w:rsidRPr="00375235">
        <w:rPr>
          <w:rFonts w:cs="Arial"/>
        </w:rPr>
        <w:t>0</w:t>
      </w:r>
      <w:r w:rsidRPr="00375235">
        <w:rPr>
          <w:rFonts w:cs="Arial"/>
        </w:rPr>
        <w:t xml:space="preserve">. </w:t>
      </w:r>
      <w:r w:rsidR="004A00E3" w:rsidRPr="00375235">
        <w:rPr>
          <w:rFonts w:cs="Arial"/>
        </w:rPr>
        <w:t>Пункт 3.4. раздела 3</w:t>
      </w:r>
      <w:r w:rsidRPr="00375235">
        <w:rPr>
          <w:rFonts w:cs="Arial"/>
        </w:rPr>
        <w:t xml:space="preserve"> «Осуществление контрольных надзорных мероприятий и контрольных действий» изложить в </w:t>
      </w:r>
      <w:r w:rsidR="007935C9" w:rsidRPr="00375235">
        <w:rPr>
          <w:rFonts w:cs="Arial"/>
        </w:rPr>
        <w:t>следующей</w:t>
      </w:r>
      <w:r w:rsidRPr="00375235">
        <w:rPr>
          <w:rFonts w:cs="Arial"/>
        </w:rPr>
        <w:t xml:space="preserve"> редакции:</w:t>
      </w:r>
    </w:p>
    <w:p w:rsidR="00B158F2" w:rsidRPr="00375235" w:rsidRDefault="00B158F2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lastRenderedPageBreak/>
        <w:t>«</w:t>
      </w:r>
      <w:r w:rsidR="004A00E3" w:rsidRPr="00375235">
        <w:rPr>
          <w:rFonts w:cs="Arial"/>
        </w:rPr>
        <w:t xml:space="preserve">3.4. </w:t>
      </w:r>
      <w:r w:rsidRPr="00375235">
        <w:rPr>
          <w:rFonts w:cs="Arial"/>
        </w:rPr>
        <w:t>Основани</w:t>
      </w:r>
      <w:r w:rsidR="004D0322" w:rsidRPr="00375235">
        <w:rPr>
          <w:rFonts w:cs="Arial"/>
        </w:rPr>
        <w:t>я</w:t>
      </w:r>
      <w:r w:rsidRPr="00375235">
        <w:rPr>
          <w:rFonts w:cs="Arial"/>
        </w:rPr>
        <w:t xml:space="preserve"> для проведения контрольных (надзорных) мероприятий, за исключением случаев, мероприятий без взаимодейст</w:t>
      </w:r>
      <w:r w:rsidR="00375235" w:rsidRPr="00375235">
        <w:rPr>
          <w:rFonts w:cs="Arial"/>
        </w:rPr>
        <w:t>в</w:t>
      </w:r>
      <w:r w:rsidRPr="00375235">
        <w:rPr>
          <w:rFonts w:cs="Arial"/>
        </w:rPr>
        <w:t xml:space="preserve">ия, </w:t>
      </w:r>
      <w:r w:rsidR="004D0322" w:rsidRPr="00375235">
        <w:rPr>
          <w:rFonts w:cs="Arial"/>
        </w:rPr>
        <w:t>установлены ст.57 Федерального закона от 30.07.2020 №</w:t>
      </w:r>
      <w:r w:rsidR="00B3228F">
        <w:rPr>
          <w:rFonts w:cs="Arial"/>
        </w:rPr>
        <w:t xml:space="preserve"> </w:t>
      </w:r>
      <w:r w:rsidR="004D0322" w:rsidRPr="00375235">
        <w:rPr>
          <w:rFonts w:cs="Arial"/>
        </w:rPr>
        <w:t>248-ФЗ «О государственном контроле (надзоре) и муниципальном контроле в Российской Фе</w:t>
      </w:r>
      <w:r w:rsidR="00373B22">
        <w:rPr>
          <w:rFonts w:cs="Arial"/>
        </w:rPr>
        <w:t>дерации».</w:t>
      </w:r>
      <w:bookmarkStart w:id="0" w:name="_GoBack"/>
      <w:bookmarkEnd w:id="0"/>
    </w:p>
    <w:p w:rsidR="00B158F2" w:rsidRPr="00375235" w:rsidRDefault="00B158F2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>1.1</w:t>
      </w:r>
      <w:r w:rsidR="002C09F0" w:rsidRPr="00375235">
        <w:rPr>
          <w:rFonts w:cs="Arial"/>
        </w:rPr>
        <w:t>1</w:t>
      </w:r>
      <w:r w:rsidRPr="00375235">
        <w:rPr>
          <w:rFonts w:cs="Arial"/>
        </w:rPr>
        <w:t xml:space="preserve">. </w:t>
      </w:r>
      <w:r w:rsidR="004A00E3" w:rsidRPr="00375235">
        <w:rPr>
          <w:rFonts w:cs="Arial"/>
        </w:rPr>
        <w:t>Пункт 3.5. р</w:t>
      </w:r>
      <w:r w:rsidRPr="00375235">
        <w:rPr>
          <w:rFonts w:cs="Arial"/>
        </w:rPr>
        <w:t>аздел</w:t>
      </w:r>
      <w:r w:rsidR="004A00E3" w:rsidRPr="00375235">
        <w:rPr>
          <w:rFonts w:cs="Arial"/>
        </w:rPr>
        <w:t>а</w:t>
      </w:r>
      <w:r w:rsidRPr="00375235">
        <w:rPr>
          <w:rFonts w:cs="Arial"/>
        </w:rPr>
        <w:t xml:space="preserve"> 3 «Осуществление контрольных надзорных мероприятий и контрольных </w:t>
      </w:r>
      <w:r w:rsidR="004A00E3" w:rsidRPr="00375235">
        <w:rPr>
          <w:rFonts w:cs="Arial"/>
        </w:rPr>
        <w:t>действий» изложить</w:t>
      </w:r>
      <w:r w:rsidRPr="00375235">
        <w:rPr>
          <w:rFonts w:cs="Arial"/>
        </w:rPr>
        <w:t xml:space="preserve"> в </w:t>
      </w:r>
      <w:r w:rsidR="007935C9" w:rsidRPr="00375235">
        <w:rPr>
          <w:rFonts w:cs="Arial"/>
        </w:rPr>
        <w:t>следующей</w:t>
      </w:r>
      <w:r w:rsidRPr="00375235">
        <w:rPr>
          <w:rFonts w:cs="Arial"/>
        </w:rPr>
        <w:t xml:space="preserve"> редакции:</w:t>
      </w:r>
    </w:p>
    <w:p w:rsidR="00B158F2" w:rsidRPr="00375235" w:rsidRDefault="00B158F2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>«</w:t>
      </w:r>
      <w:r w:rsidR="004A00E3" w:rsidRPr="00375235">
        <w:rPr>
          <w:rFonts w:cs="Arial"/>
        </w:rPr>
        <w:t xml:space="preserve">3.5. </w:t>
      </w:r>
      <w:r w:rsidRPr="00375235">
        <w:rPr>
          <w:rFonts w:cs="Arial"/>
        </w:rPr>
        <w:t>Контрольные (надзорные) мероприятия без взаимодействия проводятся должностными лицами администрации на основании распоряжения уполномоченных должностных лиц администрации, включая задания, содержащиеся в планах работы администрации</w:t>
      </w:r>
      <w:proofErr w:type="gramStart"/>
      <w:r w:rsidRPr="00375235">
        <w:rPr>
          <w:rFonts w:cs="Arial"/>
        </w:rPr>
        <w:t>.»</w:t>
      </w:r>
      <w:proofErr w:type="gramEnd"/>
    </w:p>
    <w:p w:rsidR="00B63747" w:rsidRPr="00375235" w:rsidRDefault="00B63747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>1.12. Пункт 6.4. раздела 6 «Управление рисками причинения вреда (ущерба) охраняемым законом ценностям при осуществлении муниципального контроля» дополнить словами следующего содержания:</w:t>
      </w:r>
    </w:p>
    <w:p w:rsidR="00B63747" w:rsidRPr="00375235" w:rsidRDefault="00B63747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>«Категорирование осуществляется в целях проведения профилактических мероприятий</w:t>
      </w:r>
      <w:proofErr w:type="gramStart"/>
      <w:r w:rsidRPr="00375235">
        <w:rPr>
          <w:rFonts w:cs="Arial"/>
        </w:rPr>
        <w:t>.»</w:t>
      </w:r>
      <w:proofErr w:type="gramEnd"/>
    </w:p>
    <w:p w:rsidR="008430E0" w:rsidRPr="00375235" w:rsidRDefault="008430E0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>1.1</w:t>
      </w:r>
      <w:r w:rsidR="00B63747" w:rsidRPr="00375235">
        <w:rPr>
          <w:rFonts w:cs="Arial"/>
        </w:rPr>
        <w:t>3</w:t>
      </w:r>
      <w:r w:rsidRPr="00375235">
        <w:rPr>
          <w:rFonts w:cs="Arial"/>
        </w:rPr>
        <w:t>.</w:t>
      </w:r>
      <w:r w:rsidR="004A00E3" w:rsidRPr="00375235">
        <w:rPr>
          <w:rFonts w:cs="Arial"/>
        </w:rPr>
        <w:t xml:space="preserve"> Пункт 6.8. раздела</w:t>
      </w:r>
      <w:r w:rsidRPr="00375235">
        <w:rPr>
          <w:rFonts w:cs="Arial"/>
        </w:rPr>
        <w:t xml:space="preserve"> 6 «Управление рисками причинения вреда (ущерба) охраняемым законом ценностям при осуществлении муниципального контроля» до</w:t>
      </w:r>
      <w:r w:rsidR="00D4511F" w:rsidRPr="00375235">
        <w:rPr>
          <w:rFonts w:cs="Arial"/>
        </w:rPr>
        <w:t>полнить</w:t>
      </w:r>
      <w:r w:rsidRPr="00375235">
        <w:rPr>
          <w:rFonts w:cs="Arial"/>
        </w:rPr>
        <w:t xml:space="preserve"> абзацем 3</w:t>
      </w:r>
      <w:r w:rsidR="006A025C" w:rsidRPr="00375235">
        <w:rPr>
          <w:rFonts w:cs="Arial"/>
        </w:rPr>
        <w:t xml:space="preserve"> </w:t>
      </w:r>
      <w:r w:rsidRPr="00375235">
        <w:rPr>
          <w:rFonts w:cs="Arial"/>
        </w:rPr>
        <w:t>следующего содержания:</w:t>
      </w:r>
    </w:p>
    <w:p w:rsidR="001951E3" w:rsidRPr="00375235" w:rsidRDefault="008430E0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>«При выявлении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должностное лицо принимает решение о проведении контрольного (надзорного) мероприятия</w:t>
      </w:r>
      <w:proofErr w:type="gramStart"/>
      <w:r w:rsidRPr="00375235">
        <w:rPr>
          <w:rFonts w:cs="Arial"/>
        </w:rPr>
        <w:t>.»</w:t>
      </w:r>
      <w:proofErr w:type="gramEnd"/>
    </w:p>
    <w:p w:rsidR="0029531D" w:rsidRPr="00375235" w:rsidRDefault="008430E0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>1.1</w:t>
      </w:r>
      <w:r w:rsidR="00B63747" w:rsidRPr="00375235">
        <w:rPr>
          <w:rFonts w:cs="Arial"/>
        </w:rPr>
        <w:t>4</w:t>
      </w:r>
      <w:r w:rsidR="004A00E3" w:rsidRPr="00375235">
        <w:rPr>
          <w:rFonts w:cs="Arial"/>
        </w:rPr>
        <w:t>. П</w:t>
      </w:r>
      <w:r w:rsidRPr="00375235">
        <w:rPr>
          <w:rFonts w:cs="Arial"/>
        </w:rPr>
        <w:t xml:space="preserve">оложение </w:t>
      </w:r>
      <w:r w:rsidR="004A00E3" w:rsidRPr="00375235">
        <w:rPr>
          <w:rFonts w:cs="Arial"/>
        </w:rPr>
        <w:t>дополнить разделом</w:t>
      </w:r>
      <w:r w:rsidRPr="00375235">
        <w:rPr>
          <w:rFonts w:cs="Arial"/>
        </w:rPr>
        <w:t xml:space="preserve"> </w:t>
      </w:r>
      <w:r w:rsidR="00635FDF" w:rsidRPr="00375235">
        <w:rPr>
          <w:rFonts w:cs="Arial"/>
        </w:rPr>
        <w:t>7</w:t>
      </w:r>
      <w:r w:rsidRPr="00375235">
        <w:rPr>
          <w:rFonts w:cs="Arial"/>
        </w:rPr>
        <w:t xml:space="preserve"> «</w:t>
      </w:r>
      <w:r w:rsidR="0029531D" w:rsidRPr="00375235">
        <w:rPr>
          <w:rFonts w:cs="Arial"/>
        </w:rPr>
        <w:t>Предписание об устранении выявленных нарушений обязательных требований</w:t>
      </w:r>
      <w:r w:rsidRPr="00375235">
        <w:rPr>
          <w:rFonts w:cs="Arial"/>
        </w:rPr>
        <w:t>» следующего содержания:</w:t>
      </w:r>
    </w:p>
    <w:p w:rsidR="00D4511F" w:rsidRPr="00375235" w:rsidRDefault="008430E0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>«</w:t>
      </w:r>
      <w:r w:rsidR="00D4511F" w:rsidRPr="00375235">
        <w:rPr>
          <w:rFonts w:cs="Arial"/>
        </w:rPr>
        <w:t>7. Предписание об устранении выявленных нарушений обязательных требований</w:t>
      </w:r>
    </w:p>
    <w:p w:rsidR="0029531D" w:rsidRPr="00375235" w:rsidRDefault="00D4511F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 xml:space="preserve"> </w:t>
      </w:r>
      <w:r w:rsidR="00635FDF" w:rsidRPr="00375235">
        <w:rPr>
          <w:rFonts w:cs="Arial"/>
        </w:rPr>
        <w:t>7</w:t>
      </w:r>
      <w:r w:rsidR="008430E0" w:rsidRPr="00375235">
        <w:rPr>
          <w:rFonts w:cs="Arial"/>
        </w:rPr>
        <w:t>.</w:t>
      </w:r>
      <w:r w:rsidR="0029531D" w:rsidRPr="00375235">
        <w:rPr>
          <w:rFonts w:cs="Arial"/>
        </w:rPr>
        <w:t>1. 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(надзорного) мероприятия, обязательного профилактического визита, завершения контрольного (надзорного) действия в рамках специального режима государственного контроля (надзора).</w:t>
      </w:r>
    </w:p>
    <w:p w:rsidR="0029531D" w:rsidRPr="00375235" w:rsidRDefault="00635FDF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>7</w:t>
      </w:r>
      <w:r w:rsidR="008430E0" w:rsidRPr="00375235">
        <w:rPr>
          <w:rFonts w:cs="Arial"/>
        </w:rPr>
        <w:t>.2</w:t>
      </w:r>
      <w:r w:rsidR="0029531D" w:rsidRPr="00375235">
        <w:rPr>
          <w:rFonts w:cs="Arial"/>
        </w:rPr>
        <w:t xml:space="preserve">. Предписание об устранении выявленных нарушений обязательных требований должно </w:t>
      </w:r>
      <w:proofErr w:type="gramStart"/>
      <w:r w:rsidR="0029531D" w:rsidRPr="00375235">
        <w:rPr>
          <w:rFonts w:cs="Arial"/>
        </w:rPr>
        <w:t>содержать</w:t>
      </w:r>
      <w:proofErr w:type="gramEnd"/>
      <w:r w:rsidR="0029531D" w:rsidRPr="00375235">
        <w:rPr>
          <w:rFonts w:cs="Arial"/>
        </w:rPr>
        <w:t xml:space="preserve"> в том числе следующие сведения по каждому из нарушений:</w:t>
      </w:r>
    </w:p>
    <w:p w:rsidR="0029531D" w:rsidRPr="00375235" w:rsidRDefault="0029531D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:rsidR="0029531D" w:rsidRPr="00375235" w:rsidRDefault="0029531D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>2) срок устранения выявленного нарушения обязательных требований с указанием конкретной даты;</w:t>
      </w:r>
    </w:p>
    <w:p w:rsidR="0029531D" w:rsidRPr="00375235" w:rsidRDefault="0029531D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>3) перечень рекомендованных мероприятий по устранению выявленного нарушения обязательных требований;</w:t>
      </w:r>
    </w:p>
    <w:p w:rsidR="0029531D" w:rsidRPr="00375235" w:rsidRDefault="0029531D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</w:p>
    <w:p w:rsidR="0029531D" w:rsidRPr="00375235" w:rsidRDefault="00635FDF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>7</w:t>
      </w:r>
      <w:r w:rsidR="008430E0" w:rsidRPr="00375235">
        <w:rPr>
          <w:rFonts w:cs="Arial"/>
        </w:rPr>
        <w:t>.</w:t>
      </w:r>
      <w:r w:rsidR="0029531D" w:rsidRPr="00375235">
        <w:rPr>
          <w:rFonts w:cs="Arial"/>
        </w:rPr>
        <w:t>3. В случае</w:t>
      </w:r>
      <w:proofErr w:type="gramStart"/>
      <w:r w:rsidR="0029531D" w:rsidRPr="00375235">
        <w:rPr>
          <w:rFonts w:cs="Arial"/>
        </w:rPr>
        <w:t>,</w:t>
      </w:r>
      <w:proofErr w:type="gramEnd"/>
      <w:r w:rsidR="0029531D" w:rsidRPr="00375235">
        <w:rPr>
          <w:rFonts w:cs="Arial"/>
        </w:rPr>
        <w:t xml:space="preserve"> если контролируемое лицо является государственным или муниципальным учреждением, предписание об устранении выявленных нарушений обязательных требований выдается контролируемому лицу и (или) направляется органу, осуществляющему функции и полномочия учредителя контролируемого лица.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:rsidR="0029531D" w:rsidRPr="00375235" w:rsidRDefault="00635FDF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lastRenderedPageBreak/>
        <w:t>7</w:t>
      </w:r>
      <w:r w:rsidR="006A025C" w:rsidRPr="00375235">
        <w:rPr>
          <w:rFonts w:cs="Arial"/>
        </w:rPr>
        <w:t>.</w:t>
      </w:r>
      <w:r w:rsidR="0029531D" w:rsidRPr="00375235">
        <w:rPr>
          <w:rFonts w:cs="Arial"/>
        </w:rPr>
        <w:t xml:space="preserve">4. </w:t>
      </w:r>
      <w:r w:rsidR="00B158F2" w:rsidRPr="00375235">
        <w:rPr>
          <w:rFonts w:cs="Arial"/>
        </w:rPr>
        <w:t>Администрация</w:t>
      </w:r>
      <w:r w:rsidR="0029531D" w:rsidRPr="00375235">
        <w:rPr>
          <w:rFonts w:cs="Arial"/>
        </w:rPr>
        <w:t xml:space="preserve"> может отменить предписание об устранении выявленных нарушений обязательных требований в случаях, установленных</w:t>
      </w:r>
      <w:r w:rsidR="00375235">
        <w:rPr>
          <w:rFonts w:cs="Arial"/>
        </w:rPr>
        <w:t xml:space="preserve"> </w:t>
      </w:r>
      <w:r w:rsidR="006A025C" w:rsidRPr="00375235">
        <w:rPr>
          <w:rFonts w:cs="Arial"/>
        </w:rPr>
        <w:t>Федеральным законом для контрольных (надзорных) мероприятий</w:t>
      </w:r>
      <w:proofErr w:type="gramStart"/>
      <w:r w:rsidR="006A025C" w:rsidRPr="00375235">
        <w:rPr>
          <w:rFonts w:cs="Arial"/>
        </w:rPr>
        <w:t>.</w:t>
      </w:r>
      <w:r w:rsidR="009C6D60" w:rsidRPr="00375235">
        <w:rPr>
          <w:rFonts w:cs="Arial"/>
        </w:rPr>
        <w:t>»</w:t>
      </w:r>
      <w:proofErr w:type="gramEnd"/>
    </w:p>
    <w:p w:rsidR="004D391F" w:rsidRPr="00375235" w:rsidRDefault="004D391F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>2. Настоящее решение вступает в силу со дня его официального обнародования.</w:t>
      </w:r>
      <w:r w:rsidR="00375235">
        <w:rPr>
          <w:rFonts w:cs="Arial"/>
        </w:rPr>
        <w:t xml:space="preserve"> </w:t>
      </w:r>
    </w:p>
    <w:p w:rsidR="004D391F" w:rsidRPr="00375235" w:rsidRDefault="004D391F" w:rsidP="00375235">
      <w:pPr>
        <w:pStyle w:val="ae"/>
        <w:ind w:left="0"/>
        <w:rPr>
          <w:rFonts w:cs="Arial"/>
        </w:rPr>
      </w:pPr>
      <w:r w:rsidRPr="00375235">
        <w:rPr>
          <w:rFonts w:cs="Arial"/>
        </w:rPr>
        <w:t>3. Контроль исполнения настоящего решения оставляю за собой.</w:t>
      </w:r>
    </w:p>
    <w:p w:rsidR="004D391F" w:rsidRPr="00375235" w:rsidRDefault="004D391F" w:rsidP="00B3228F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</w:p>
    <w:p w:rsidR="00375235" w:rsidRPr="00375235" w:rsidRDefault="004D391F" w:rsidP="00375235">
      <w:pPr>
        <w:autoSpaceDE w:val="0"/>
        <w:autoSpaceDN w:val="0"/>
        <w:adjustRightInd w:val="0"/>
        <w:rPr>
          <w:rFonts w:eastAsia="Calibri" w:cs="Arial"/>
          <w:color w:val="000000"/>
        </w:rPr>
      </w:pPr>
      <w:r w:rsidRPr="00375235">
        <w:rPr>
          <w:rFonts w:eastAsia="Calibri" w:cs="Arial"/>
          <w:color w:val="000000"/>
        </w:rPr>
        <w:t xml:space="preserve"> Глава</w:t>
      </w:r>
      <w:r w:rsidR="00375235" w:rsidRPr="00375235">
        <w:rPr>
          <w:rFonts w:eastAsia="Calibri" w:cs="Arial"/>
          <w:color w:val="000000"/>
        </w:rPr>
        <w:t xml:space="preserve"> Добринского</w:t>
      </w:r>
    </w:p>
    <w:p w:rsidR="004D391F" w:rsidRPr="00375235" w:rsidRDefault="004D391F" w:rsidP="00375235">
      <w:pPr>
        <w:autoSpaceDE w:val="0"/>
        <w:autoSpaceDN w:val="0"/>
        <w:adjustRightInd w:val="0"/>
        <w:rPr>
          <w:rFonts w:eastAsia="Calibri" w:cs="Arial"/>
          <w:color w:val="000000"/>
        </w:rPr>
      </w:pPr>
      <w:r w:rsidRPr="00375235">
        <w:rPr>
          <w:rFonts w:eastAsia="Calibri" w:cs="Arial"/>
          <w:color w:val="000000"/>
        </w:rPr>
        <w:t xml:space="preserve"> сельского поселения</w:t>
      </w:r>
      <w:r w:rsidRPr="00375235">
        <w:rPr>
          <w:rFonts w:eastAsia="Calibri" w:cs="Arial"/>
          <w:color w:val="000000"/>
        </w:rPr>
        <w:tab/>
      </w:r>
      <w:r w:rsidR="00375235">
        <w:rPr>
          <w:rFonts w:eastAsia="Calibri" w:cs="Arial"/>
          <w:color w:val="000000"/>
        </w:rPr>
        <w:t xml:space="preserve">                                                  </w:t>
      </w:r>
      <w:proofErr w:type="spellStart"/>
      <w:r w:rsidR="00375235" w:rsidRPr="00375235">
        <w:rPr>
          <w:rFonts w:eastAsia="Calibri" w:cs="Arial"/>
          <w:color w:val="000000"/>
        </w:rPr>
        <w:t>С.И.Бердников</w:t>
      </w:r>
      <w:proofErr w:type="spellEnd"/>
      <w:r w:rsidRPr="00375235">
        <w:rPr>
          <w:rFonts w:eastAsia="Calibri" w:cs="Arial"/>
          <w:color w:val="000000"/>
        </w:rPr>
        <w:tab/>
      </w:r>
      <w:r w:rsidRPr="00375235">
        <w:rPr>
          <w:rFonts w:eastAsia="Calibri" w:cs="Arial"/>
          <w:color w:val="000000"/>
        </w:rPr>
        <w:tab/>
      </w:r>
      <w:r w:rsidRPr="00375235">
        <w:rPr>
          <w:rFonts w:eastAsia="Calibri" w:cs="Arial"/>
          <w:color w:val="000000"/>
        </w:rPr>
        <w:tab/>
      </w:r>
      <w:r w:rsidRPr="00375235">
        <w:rPr>
          <w:rFonts w:eastAsia="Calibri" w:cs="Arial"/>
          <w:color w:val="000000"/>
        </w:rPr>
        <w:tab/>
      </w:r>
    </w:p>
    <w:p w:rsidR="004D391F" w:rsidRPr="00375235" w:rsidRDefault="004D391F" w:rsidP="00375235">
      <w:pPr>
        <w:autoSpaceDE w:val="0"/>
        <w:autoSpaceDN w:val="0"/>
        <w:adjustRightInd w:val="0"/>
        <w:rPr>
          <w:rFonts w:eastAsia="Calibri" w:cs="Arial"/>
          <w:color w:val="000000"/>
        </w:rPr>
      </w:pPr>
    </w:p>
    <w:p w:rsidR="00CF0E32" w:rsidRPr="00375235" w:rsidRDefault="00CF0E32" w:rsidP="00375235">
      <w:pPr>
        <w:ind w:firstLine="0"/>
        <w:rPr>
          <w:rFonts w:cs="Arial"/>
        </w:rPr>
      </w:pPr>
    </w:p>
    <w:p w:rsidR="00AF12B2" w:rsidRPr="00375235" w:rsidRDefault="00AF12B2" w:rsidP="00375235">
      <w:pPr>
        <w:pStyle w:val="ae"/>
        <w:ind w:left="0"/>
        <w:rPr>
          <w:rFonts w:cs="Arial"/>
        </w:rPr>
      </w:pPr>
    </w:p>
    <w:p w:rsidR="00AF12B2" w:rsidRPr="00375235" w:rsidRDefault="00AF12B2" w:rsidP="00375235">
      <w:pPr>
        <w:pStyle w:val="ae"/>
        <w:ind w:left="0"/>
        <w:rPr>
          <w:rFonts w:cs="Arial"/>
        </w:rPr>
      </w:pPr>
    </w:p>
    <w:p w:rsidR="00AF12B2" w:rsidRPr="00375235" w:rsidRDefault="00AF12B2" w:rsidP="00375235">
      <w:pPr>
        <w:pStyle w:val="ae"/>
        <w:ind w:left="0"/>
        <w:rPr>
          <w:rFonts w:cs="Arial"/>
        </w:rPr>
      </w:pPr>
    </w:p>
    <w:p w:rsidR="00AF12B2" w:rsidRPr="00375235" w:rsidRDefault="00AF12B2" w:rsidP="00375235">
      <w:pPr>
        <w:pStyle w:val="ae"/>
        <w:ind w:left="0"/>
        <w:rPr>
          <w:rFonts w:cs="Arial"/>
        </w:rPr>
      </w:pPr>
    </w:p>
    <w:p w:rsidR="00AF12B2" w:rsidRPr="00375235" w:rsidRDefault="00AF12B2" w:rsidP="00AF12B2">
      <w:pPr>
        <w:ind w:left="390"/>
        <w:jc w:val="right"/>
        <w:rPr>
          <w:rFonts w:cs="Arial"/>
          <w:color w:val="000000"/>
          <w:u w:val="single"/>
        </w:rPr>
      </w:pPr>
    </w:p>
    <w:p w:rsidR="00AF12B2" w:rsidRPr="00375235" w:rsidRDefault="00AF12B2" w:rsidP="00AF12B2">
      <w:pPr>
        <w:ind w:left="390"/>
        <w:jc w:val="right"/>
        <w:rPr>
          <w:rFonts w:cs="Arial"/>
          <w:color w:val="000000"/>
        </w:rPr>
      </w:pPr>
    </w:p>
    <w:p w:rsidR="00AF12B2" w:rsidRPr="00375235" w:rsidRDefault="00AF12B2" w:rsidP="00AF12B2">
      <w:pPr>
        <w:ind w:left="390"/>
        <w:jc w:val="right"/>
        <w:rPr>
          <w:rFonts w:cs="Arial"/>
          <w:color w:val="000000"/>
        </w:rPr>
      </w:pPr>
    </w:p>
    <w:p w:rsidR="00AF12B2" w:rsidRPr="00375235" w:rsidRDefault="00AF12B2" w:rsidP="00AF12B2">
      <w:pPr>
        <w:ind w:left="390"/>
        <w:jc w:val="right"/>
        <w:rPr>
          <w:rFonts w:cs="Arial"/>
          <w:color w:val="000000"/>
        </w:rPr>
      </w:pPr>
    </w:p>
    <w:p w:rsidR="00AF12B2" w:rsidRPr="00375235" w:rsidRDefault="00AF12B2" w:rsidP="00AF12B2">
      <w:pPr>
        <w:ind w:left="390"/>
        <w:jc w:val="right"/>
        <w:rPr>
          <w:rFonts w:cs="Arial"/>
          <w:color w:val="000000"/>
        </w:rPr>
      </w:pPr>
    </w:p>
    <w:p w:rsidR="00AF12B2" w:rsidRDefault="00AF12B2" w:rsidP="00AF12B2">
      <w:pPr>
        <w:ind w:left="390"/>
        <w:jc w:val="right"/>
        <w:rPr>
          <w:color w:val="000000"/>
          <w:sz w:val="26"/>
          <w:szCs w:val="26"/>
        </w:rPr>
      </w:pPr>
    </w:p>
    <w:p w:rsidR="00AF12B2" w:rsidRDefault="00AF12B2" w:rsidP="00AF12B2">
      <w:pPr>
        <w:ind w:left="390"/>
        <w:jc w:val="right"/>
        <w:rPr>
          <w:color w:val="000000"/>
          <w:sz w:val="26"/>
          <w:szCs w:val="26"/>
        </w:rPr>
      </w:pPr>
    </w:p>
    <w:p w:rsidR="00AF12B2" w:rsidRDefault="00AF12B2" w:rsidP="00AF12B2">
      <w:pPr>
        <w:ind w:left="390"/>
        <w:jc w:val="right"/>
        <w:rPr>
          <w:color w:val="000000"/>
          <w:sz w:val="26"/>
          <w:szCs w:val="26"/>
        </w:rPr>
      </w:pPr>
    </w:p>
    <w:p w:rsidR="00AF12B2" w:rsidRDefault="00AF12B2" w:rsidP="00AF12B2">
      <w:pPr>
        <w:ind w:left="390"/>
        <w:jc w:val="right"/>
        <w:rPr>
          <w:color w:val="000000"/>
          <w:sz w:val="26"/>
          <w:szCs w:val="26"/>
        </w:rPr>
      </w:pPr>
    </w:p>
    <w:p w:rsidR="00AF12B2" w:rsidRDefault="00AF12B2" w:rsidP="00AF12B2">
      <w:pPr>
        <w:ind w:left="390"/>
        <w:jc w:val="right"/>
        <w:rPr>
          <w:color w:val="000000"/>
          <w:sz w:val="26"/>
          <w:szCs w:val="26"/>
        </w:rPr>
      </w:pPr>
    </w:p>
    <w:p w:rsidR="0020164C" w:rsidRDefault="0020164C" w:rsidP="00AF12B2">
      <w:pPr>
        <w:ind w:left="390"/>
        <w:jc w:val="right"/>
        <w:rPr>
          <w:color w:val="000000"/>
          <w:sz w:val="26"/>
          <w:szCs w:val="26"/>
        </w:rPr>
      </w:pPr>
    </w:p>
    <w:p w:rsidR="0020164C" w:rsidRDefault="0020164C" w:rsidP="00AF12B2">
      <w:pPr>
        <w:ind w:left="390"/>
        <w:jc w:val="right"/>
        <w:rPr>
          <w:color w:val="000000"/>
          <w:sz w:val="26"/>
          <w:szCs w:val="26"/>
        </w:rPr>
      </w:pPr>
    </w:p>
    <w:p w:rsidR="0020164C" w:rsidRDefault="0020164C" w:rsidP="00AF12B2">
      <w:pPr>
        <w:ind w:left="390"/>
        <w:jc w:val="right"/>
        <w:rPr>
          <w:color w:val="000000"/>
          <w:sz w:val="26"/>
          <w:szCs w:val="26"/>
        </w:rPr>
      </w:pPr>
    </w:p>
    <w:p w:rsidR="0020164C" w:rsidRDefault="0020164C" w:rsidP="00AF12B2">
      <w:pPr>
        <w:ind w:left="390"/>
        <w:jc w:val="right"/>
        <w:rPr>
          <w:color w:val="000000"/>
          <w:sz w:val="26"/>
          <w:szCs w:val="26"/>
        </w:rPr>
      </w:pPr>
    </w:p>
    <w:p w:rsidR="0020164C" w:rsidRDefault="0020164C" w:rsidP="00AF12B2">
      <w:pPr>
        <w:ind w:left="390"/>
        <w:jc w:val="right"/>
        <w:rPr>
          <w:color w:val="000000"/>
          <w:sz w:val="26"/>
          <w:szCs w:val="26"/>
        </w:rPr>
      </w:pPr>
    </w:p>
    <w:p w:rsidR="0020164C" w:rsidRDefault="0020164C" w:rsidP="00AF12B2">
      <w:pPr>
        <w:ind w:left="390"/>
        <w:jc w:val="right"/>
        <w:rPr>
          <w:color w:val="000000"/>
          <w:sz w:val="26"/>
          <w:szCs w:val="26"/>
        </w:rPr>
      </w:pPr>
    </w:p>
    <w:p w:rsidR="0020164C" w:rsidRDefault="0020164C" w:rsidP="00AF12B2">
      <w:pPr>
        <w:ind w:left="390"/>
        <w:jc w:val="right"/>
        <w:rPr>
          <w:color w:val="000000"/>
          <w:sz w:val="26"/>
          <w:szCs w:val="26"/>
        </w:rPr>
      </w:pPr>
    </w:p>
    <w:p w:rsidR="0020164C" w:rsidRDefault="0020164C" w:rsidP="00AF12B2">
      <w:pPr>
        <w:ind w:left="390"/>
        <w:jc w:val="right"/>
        <w:rPr>
          <w:color w:val="000000"/>
          <w:sz w:val="26"/>
          <w:szCs w:val="26"/>
        </w:rPr>
      </w:pPr>
    </w:p>
    <w:p w:rsidR="0020164C" w:rsidRDefault="0020164C" w:rsidP="00AF12B2">
      <w:pPr>
        <w:ind w:left="390"/>
        <w:jc w:val="right"/>
        <w:rPr>
          <w:color w:val="000000"/>
          <w:sz w:val="26"/>
          <w:szCs w:val="26"/>
        </w:rPr>
      </w:pPr>
    </w:p>
    <w:p w:rsidR="0020164C" w:rsidRDefault="0020164C" w:rsidP="00AF12B2">
      <w:pPr>
        <w:ind w:left="390"/>
        <w:jc w:val="right"/>
        <w:rPr>
          <w:color w:val="000000"/>
          <w:sz w:val="26"/>
          <w:szCs w:val="26"/>
        </w:rPr>
      </w:pPr>
    </w:p>
    <w:p w:rsidR="0020164C" w:rsidRDefault="0020164C" w:rsidP="00AF12B2">
      <w:pPr>
        <w:ind w:left="390"/>
        <w:jc w:val="right"/>
        <w:rPr>
          <w:color w:val="000000"/>
          <w:sz w:val="26"/>
          <w:szCs w:val="26"/>
        </w:rPr>
      </w:pPr>
    </w:p>
    <w:p w:rsidR="00CF0E32" w:rsidRDefault="004D391F" w:rsidP="001F7C0C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color w:val="000000"/>
          <w:sz w:val="26"/>
          <w:szCs w:val="26"/>
        </w:rPr>
      </w:pPr>
      <w:r>
        <w:rPr>
          <w:rFonts w:ascii="Times New Roman" w:eastAsia="Calibri" w:hAnsi="Times New Roman"/>
          <w:color w:val="000000"/>
          <w:sz w:val="26"/>
          <w:szCs w:val="26"/>
        </w:rPr>
        <w:tab/>
      </w:r>
      <w:r>
        <w:rPr>
          <w:rFonts w:ascii="Times New Roman" w:eastAsia="Calibri" w:hAnsi="Times New Roman"/>
          <w:color w:val="000000"/>
          <w:sz w:val="26"/>
          <w:szCs w:val="26"/>
        </w:rPr>
        <w:tab/>
      </w:r>
      <w:r>
        <w:rPr>
          <w:rFonts w:ascii="Times New Roman" w:eastAsia="Calibri" w:hAnsi="Times New Roman"/>
          <w:color w:val="000000"/>
          <w:sz w:val="26"/>
          <w:szCs w:val="26"/>
        </w:rPr>
        <w:tab/>
      </w:r>
      <w:r>
        <w:rPr>
          <w:rFonts w:ascii="Times New Roman" w:eastAsia="Calibri" w:hAnsi="Times New Roman"/>
          <w:color w:val="000000"/>
          <w:sz w:val="26"/>
          <w:szCs w:val="26"/>
        </w:rPr>
        <w:tab/>
      </w:r>
      <w:r>
        <w:rPr>
          <w:rFonts w:ascii="Times New Roman" w:eastAsia="Calibri" w:hAnsi="Times New Roman"/>
          <w:color w:val="000000"/>
          <w:sz w:val="26"/>
          <w:szCs w:val="26"/>
        </w:rPr>
        <w:tab/>
      </w:r>
      <w:r>
        <w:rPr>
          <w:rFonts w:ascii="Times New Roman" w:eastAsia="Calibri" w:hAnsi="Times New Roman"/>
          <w:color w:val="000000"/>
          <w:sz w:val="26"/>
          <w:szCs w:val="26"/>
        </w:rPr>
        <w:tab/>
      </w:r>
      <w:r>
        <w:rPr>
          <w:rFonts w:ascii="Times New Roman" w:eastAsia="Calibri" w:hAnsi="Times New Roman"/>
          <w:color w:val="000000"/>
          <w:sz w:val="26"/>
          <w:szCs w:val="26"/>
        </w:rPr>
        <w:tab/>
      </w:r>
    </w:p>
    <w:p w:rsidR="00CF0E32" w:rsidRDefault="00CF0E32" w:rsidP="00AF12B2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6"/>
          <w:szCs w:val="26"/>
        </w:rPr>
      </w:pPr>
    </w:p>
    <w:p w:rsidR="00CF0E32" w:rsidRDefault="00CF0E32" w:rsidP="00AF12B2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6"/>
          <w:szCs w:val="26"/>
        </w:rPr>
      </w:pPr>
    </w:p>
    <w:p w:rsidR="00CF0E32" w:rsidRDefault="00CF0E32" w:rsidP="00AF12B2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6"/>
          <w:szCs w:val="26"/>
        </w:rPr>
      </w:pPr>
    </w:p>
    <w:p w:rsidR="00CF0E32" w:rsidRDefault="00CF0E32" w:rsidP="00AF12B2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6"/>
          <w:szCs w:val="26"/>
        </w:rPr>
      </w:pPr>
    </w:p>
    <w:p w:rsidR="009951DF" w:rsidRPr="00AF12B2" w:rsidRDefault="009951DF" w:rsidP="004D391F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color w:val="000000"/>
          <w:sz w:val="26"/>
          <w:szCs w:val="26"/>
        </w:rPr>
      </w:pPr>
    </w:p>
    <w:p w:rsidR="00FC2188" w:rsidRPr="00056572" w:rsidRDefault="00FC2188" w:rsidP="00AF12B2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8"/>
          <w:szCs w:val="28"/>
        </w:rPr>
      </w:pPr>
      <w:r w:rsidRPr="00056572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056572">
        <w:rPr>
          <w:rFonts w:ascii="Times New Roman" w:eastAsia="Calibri" w:hAnsi="Times New Roman"/>
          <w:color w:val="000000"/>
          <w:sz w:val="28"/>
          <w:szCs w:val="28"/>
        </w:rPr>
        <w:tab/>
      </w:r>
    </w:p>
    <w:p w:rsidR="00061724" w:rsidRPr="00056572" w:rsidRDefault="00061724" w:rsidP="00AF12B2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8"/>
          <w:szCs w:val="28"/>
        </w:rPr>
      </w:pPr>
    </w:p>
    <w:sectPr w:rsidR="00061724" w:rsidRPr="00056572" w:rsidSect="0037523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27C" w:rsidRDefault="003F527C" w:rsidP="0043560D">
      <w:r>
        <w:separator/>
      </w:r>
    </w:p>
  </w:endnote>
  <w:endnote w:type="continuationSeparator" w:id="0">
    <w:p w:rsidR="003F527C" w:rsidRDefault="003F527C" w:rsidP="0043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27C" w:rsidRDefault="003F527C" w:rsidP="0043560D">
      <w:r>
        <w:separator/>
      </w:r>
    </w:p>
  </w:footnote>
  <w:footnote w:type="continuationSeparator" w:id="0">
    <w:p w:rsidR="003F527C" w:rsidRDefault="003F527C" w:rsidP="0043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65A"/>
    <w:multiLevelType w:val="multilevel"/>
    <w:tmpl w:val="73309A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21E3431"/>
    <w:multiLevelType w:val="multilevel"/>
    <w:tmpl w:val="E0DCEFB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75C3EAE"/>
    <w:multiLevelType w:val="multilevel"/>
    <w:tmpl w:val="D320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3CBA6BB2"/>
    <w:multiLevelType w:val="multilevel"/>
    <w:tmpl w:val="9FE0FA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CF63E89"/>
    <w:multiLevelType w:val="multilevel"/>
    <w:tmpl w:val="9A088C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5">
    <w:nsid w:val="601C59E6"/>
    <w:multiLevelType w:val="multilevel"/>
    <w:tmpl w:val="1BC0F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7D0348D"/>
    <w:multiLevelType w:val="multilevel"/>
    <w:tmpl w:val="1BC0F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CE"/>
    <w:rsid w:val="00030898"/>
    <w:rsid w:val="00042D96"/>
    <w:rsid w:val="00050D6D"/>
    <w:rsid w:val="000514BE"/>
    <w:rsid w:val="00056572"/>
    <w:rsid w:val="00061724"/>
    <w:rsid w:val="00064149"/>
    <w:rsid w:val="00074EAC"/>
    <w:rsid w:val="0008185C"/>
    <w:rsid w:val="00082FC7"/>
    <w:rsid w:val="00083C4D"/>
    <w:rsid w:val="000963BB"/>
    <w:rsid w:val="000D1262"/>
    <w:rsid w:val="000D3202"/>
    <w:rsid w:val="000D4179"/>
    <w:rsid w:val="000F046C"/>
    <w:rsid w:val="00104910"/>
    <w:rsid w:val="001060C9"/>
    <w:rsid w:val="00110B4A"/>
    <w:rsid w:val="001225C5"/>
    <w:rsid w:val="00156447"/>
    <w:rsid w:val="00172A9C"/>
    <w:rsid w:val="001757A0"/>
    <w:rsid w:val="001951E3"/>
    <w:rsid w:val="00196684"/>
    <w:rsid w:val="001A2721"/>
    <w:rsid w:val="001B383B"/>
    <w:rsid w:val="001F1607"/>
    <w:rsid w:val="001F63A9"/>
    <w:rsid w:val="001F7C0C"/>
    <w:rsid w:val="0020164C"/>
    <w:rsid w:val="00214875"/>
    <w:rsid w:val="002332A3"/>
    <w:rsid w:val="002410A6"/>
    <w:rsid w:val="00251465"/>
    <w:rsid w:val="00260904"/>
    <w:rsid w:val="002611F7"/>
    <w:rsid w:val="0027489D"/>
    <w:rsid w:val="00274FB0"/>
    <w:rsid w:val="00282DFE"/>
    <w:rsid w:val="0029531D"/>
    <w:rsid w:val="002B262A"/>
    <w:rsid w:val="002C09F0"/>
    <w:rsid w:val="002E7866"/>
    <w:rsid w:val="002F5549"/>
    <w:rsid w:val="00334F42"/>
    <w:rsid w:val="00347B20"/>
    <w:rsid w:val="00351785"/>
    <w:rsid w:val="00357220"/>
    <w:rsid w:val="003635E0"/>
    <w:rsid w:val="00373B22"/>
    <w:rsid w:val="00375235"/>
    <w:rsid w:val="0038096A"/>
    <w:rsid w:val="00381C35"/>
    <w:rsid w:val="003907B2"/>
    <w:rsid w:val="003A0CAB"/>
    <w:rsid w:val="003C0FC3"/>
    <w:rsid w:val="003D27F4"/>
    <w:rsid w:val="003D58EA"/>
    <w:rsid w:val="003E274D"/>
    <w:rsid w:val="003F527C"/>
    <w:rsid w:val="004252D8"/>
    <w:rsid w:val="00427CC6"/>
    <w:rsid w:val="00430948"/>
    <w:rsid w:val="00432569"/>
    <w:rsid w:val="0043560D"/>
    <w:rsid w:val="00460C9A"/>
    <w:rsid w:val="00482105"/>
    <w:rsid w:val="00487607"/>
    <w:rsid w:val="004A00E3"/>
    <w:rsid w:val="004D0322"/>
    <w:rsid w:val="004D391F"/>
    <w:rsid w:val="004E2F4D"/>
    <w:rsid w:val="004F34AC"/>
    <w:rsid w:val="00504BD8"/>
    <w:rsid w:val="0051762E"/>
    <w:rsid w:val="005316A0"/>
    <w:rsid w:val="005B4868"/>
    <w:rsid w:val="005D1E15"/>
    <w:rsid w:val="005D2B56"/>
    <w:rsid w:val="005D4D66"/>
    <w:rsid w:val="005E2CF1"/>
    <w:rsid w:val="00635FDF"/>
    <w:rsid w:val="00682673"/>
    <w:rsid w:val="0069158C"/>
    <w:rsid w:val="00691DE4"/>
    <w:rsid w:val="00696943"/>
    <w:rsid w:val="006A025C"/>
    <w:rsid w:val="006A194C"/>
    <w:rsid w:val="006B557D"/>
    <w:rsid w:val="006B69BB"/>
    <w:rsid w:val="006C240F"/>
    <w:rsid w:val="006C34C3"/>
    <w:rsid w:val="006E61D5"/>
    <w:rsid w:val="006E65D3"/>
    <w:rsid w:val="006F069B"/>
    <w:rsid w:val="00724902"/>
    <w:rsid w:val="00756D1D"/>
    <w:rsid w:val="0077341A"/>
    <w:rsid w:val="00784390"/>
    <w:rsid w:val="007875AA"/>
    <w:rsid w:val="007935C9"/>
    <w:rsid w:val="007C71A2"/>
    <w:rsid w:val="007F1B5E"/>
    <w:rsid w:val="007F4958"/>
    <w:rsid w:val="008026A0"/>
    <w:rsid w:val="008106E8"/>
    <w:rsid w:val="008129A8"/>
    <w:rsid w:val="008358DD"/>
    <w:rsid w:val="008430E0"/>
    <w:rsid w:val="008C395E"/>
    <w:rsid w:val="008D376F"/>
    <w:rsid w:val="008D6EB4"/>
    <w:rsid w:val="008E4849"/>
    <w:rsid w:val="009038CB"/>
    <w:rsid w:val="00917FAB"/>
    <w:rsid w:val="00934DB4"/>
    <w:rsid w:val="009405E3"/>
    <w:rsid w:val="00940ED0"/>
    <w:rsid w:val="00957F68"/>
    <w:rsid w:val="00974229"/>
    <w:rsid w:val="009951DF"/>
    <w:rsid w:val="009C6D60"/>
    <w:rsid w:val="009D464A"/>
    <w:rsid w:val="009D6EAB"/>
    <w:rsid w:val="00A034B6"/>
    <w:rsid w:val="00A07FF3"/>
    <w:rsid w:val="00A14273"/>
    <w:rsid w:val="00A2610C"/>
    <w:rsid w:val="00A774EC"/>
    <w:rsid w:val="00AA2708"/>
    <w:rsid w:val="00AA4414"/>
    <w:rsid w:val="00AB464A"/>
    <w:rsid w:val="00AC4C61"/>
    <w:rsid w:val="00AF12B2"/>
    <w:rsid w:val="00B158F2"/>
    <w:rsid w:val="00B16866"/>
    <w:rsid w:val="00B171E4"/>
    <w:rsid w:val="00B31186"/>
    <w:rsid w:val="00B3228F"/>
    <w:rsid w:val="00B36B42"/>
    <w:rsid w:val="00B43967"/>
    <w:rsid w:val="00B50CFB"/>
    <w:rsid w:val="00B53607"/>
    <w:rsid w:val="00B63747"/>
    <w:rsid w:val="00B91A87"/>
    <w:rsid w:val="00BB597B"/>
    <w:rsid w:val="00BB746E"/>
    <w:rsid w:val="00BC460C"/>
    <w:rsid w:val="00BD19DE"/>
    <w:rsid w:val="00C02E8E"/>
    <w:rsid w:val="00C13A45"/>
    <w:rsid w:val="00C13E12"/>
    <w:rsid w:val="00C15253"/>
    <w:rsid w:val="00C20097"/>
    <w:rsid w:val="00C634E8"/>
    <w:rsid w:val="00C91201"/>
    <w:rsid w:val="00CB4DD7"/>
    <w:rsid w:val="00CC7833"/>
    <w:rsid w:val="00CD0669"/>
    <w:rsid w:val="00CD2DAF"/>
    <w:rsid w:val="00CD37EA"/>
    <w:rsid w:val="00CD7B7F"/>
    <w:rsid w:val="00CE0B3A"/>
    <w:rsid w:val="00CE0FE6"/>
    <w:rsid w:val="00CF0E32"/>
    <w:rsid w:val="00CF11BF"/>
    <w:rsid w:val="00CF7790"/>
    <w:rsid w:val="00D032A7"/>
    <w:rsid w:val="00D05F83"/>
    <w:rsid w:val="00D3370E"/>
    <w:rsid w:val="00D40286"/>
    <w:rsid w:val="00D4511F"/>
    <w:rsid w:val="00D73B50"/>
    <w:rsid w:val="00D918C7"/>
    <w:rsid w:val="00D941EE"/>
    <w:rsid w:val="00DB4C7A"/>
    <w:rsid w:val="00DC193C"/>
    <w:rsid w:val="00DC57A5"/>
    <w:rsid w:val="00DD03CE"/>
    <w:rsid w:val="00DD0683"/>
    <w:rsid w:val="00DD15EF"/>
    <w:rsid w:val="00DF3D58"/>
    <w:rsid w:val="00E0436F"/>
    <w:rsid w:val="00E3110D"/>
    <w:rsid w:val="00E57989"/>
    <w:rsid w:val="00E66C30"/>
    <w:rsid w:val="00E77A59"/>
    <w:rsid w:val="00E86E85"/>
    <w:rsid w:val="00EA3EAE"/>
    <w:rsid w:val="00EA7992"/>
    <w:rsid w:val="00EC3326"/>
    <w:rsid w:val="00EC4E25"/>
    <w:rsid w:val="00EE3D7B"/>
    <w:rsid w:val="00EF1578"/>
    <w:rsid w:val="00EF76DF"/>
    <w:rsid w:val="00F35AA5"/>
    <w:rsid w:val="00F471BE"/>
    <w:rsid w:val="00F52F12"/>
    <w:rsid w:val="00F57035"/>
    <w:rsid w:val="00F82B06"/>
    <w:rsid w:val="00FA4789"/>
    <w:rsid w:val="00FB321D"/>
    <w:rsid w:val="00FC2188"/>
    <w:rsid w:val="00FC3268"/>
    <w:rsid w:val="00FD3B19"/>
    <w:rsid w:val="00FF0CC2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57A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5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7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5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5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757A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1757A0"/>
    <w:rPr>
      <w:color w:val="0000FF"/>
      <w:u w:val="none"/>
    </w:rPr>
  </w:style>
  <w:style w:type="paragraph" w:customStyle="1" w:styleId="Application">
    <w:name w:val="Application!Приложение"/>
    <w:rsid w:val="001757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7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7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56447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69158C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ListParagraphChar">
    <w:name w:val="List Paragraph Char"/>
    <w:link w:val="11"/>
    <w:locked/>
    <w:rsid w:val="0069158C"/>
    <w:rPr>
      <w:rFonts w:ascii="Arial" w:hAnsi="Arial" w:cs="Arial"/>
      <w:sz w:val="24"/>
      <w:szCs w:val="24"/>
    </w:rPr>
  </w:style>
  <w:style w:type="paragraph" w:customStyle="1" w:styleId="11">
    <w:name w:val="Абзац списка1"/>
    <w:basedOn w:val="a"/>
    <w:link w:val="ListParagraphChar"/>
    <w:rsid w:val="0069158C"/>
    <w:pPr>
      <w:ind w:left="720"/>
      <w:contextualSpacing/>
    </w:pPr>
    <w:rPr>
      <w:rFonts w:eastAsia="Calibri" w:cs="Arial"/>
    </w:rPr>
  </w:style>
  <w:style w:type="paragraph" w:styleId="af">
    <w:name w:val="Normal (Web)"/>
    <w:basedOn w:val="a"/>
    <w:unhideWhenUsed/>
    <w:rsid w:val="0069158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onsPlusNormal1">
    <w:name w:val="ConsPlusNormal1"/>
    <w:link w:val="ConsPlusNormal"/>
    <w:uiPriority w:val="99"/>
    <w:locked/>
    <w:rsid w:val="0069158C"/>
    <w:rPr>
      <w:rFonts w:ascii="Arial" w:eastAsia="Times New Roman" w:hAnsi="Arial" w:cs="Arial"/>
      <w:lang w:eastAsia="zh-CN"/>
    </w:rPr>
  </w:style>
  <w:style w:type="paragraph" w:customStyle="1" w:styleId="12">
    <w:name w:val="Без интервала1"/>
    <w:rsid w:val="00AF12B2"/>
    <w:pPr>
      <w:suppressAutoHyphens/>
    </w:pPr>
    <w:rPr>
      <w:rFonts w:eastAsia="Times New Roman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57A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5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7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5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5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757A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1757A0"/>
    <w:rPr>
      <w:color w:val="0000FF"/>
      <w:u w:val="none"/>
    </w:rPr>
  </w:style>
  <w:style w:type="paragraph" w:customStyle="1" w:styleId="Application">
    <w:name w:val="Application!Приложение"/>
    <w:rsid w:val="001757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7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7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56447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69158C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ListParagraphChar">
    <w:name w:val="List Paragraph Char"/>
    <w:link w:val="11"/>
    <w:locked/>
    <w:rsid w:val="0069158C"/>
    <w:rPr>
      <w:rFonts w:ascii="Arial" w:hAnsi="Arial" w:cs="Arial"/>
      <w:sz w:val="24"/>
      <w:szCs w:val="24"/>
    </w:rPr>
  </w:style>
  <w:style w:type="paragraph" w:customStyle="1" w:styleId="11">
    <w:name w:val="Абзац списка1"/>
    <w:basedOn w:val="a"/>
    <w:link w:val="ListParagraphChar"/>
    <w:rsid w:val="0069158C"/>
    <w:pPr>
      <w:ind w:left="720"/>
      <w:contextualSpacing/>
    </w:pPr>
    <w:rPr>
      <w:rFonts w:eastAsia="Calibri" w:cs="Arial"/>
    </w:rPr>
  </w:style>
  <w:style w:type="paragraph" w:styleId="af">
    <w:name w:val="Normal (Web)"/>
    <w:basedOn w:val="a"/>
    <w:unhideWhenUsed/>
    <w:rsid w:val="0069158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onsPlusNormal1">
    <w:name w:val="ConsPlusNormal1"/>
    <w:link w:val="ConsPlusNormal"/>
    <w:uiPriority w:val="99"/>
    <w:locked/>
    <w:rsid w:val="0069158C"/>
    <w:rPr>
      <w:rFonts w:ascii="Arial" w:eastAsia="Times New Roman" w:hAnsi="Arial" w:cs="Arial"/>
      <w:lang w:eastAsia="zh-CN"/>
    </w:rPr>
  </w:style>
  <w:style w:type="paragraph" w:customStyle="1" w:styleId="12">
    <w:name w:val="Без интервала1"/>
    <w:rsid w:val="00AF12B2"/>
    <w:pPr>
      <w:suppressAutoHyphens/>
    </w:pPr>
    <w:rPr>
      <w:rFonts w:eastAsia="Times New Roman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95001&amp;dst=101356" TargetMode="External"/><Relationship Id="rId18" Type="http://schemas.openxmlformats.org/officeDocument/2006/relationships/hyperlink" Target="https://login.consultant.ru/link/?req=doc&amp;base=LAW&amp;n=495001&amp;dst=10098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1192&amp;dst=100015" TargetMode="External"/><Relationship Id="rId17" Type="http://schemas.openxmlformats.org/officeDocument/2006/relationships/hyperlink" Target="https://login.consultant.ru/link/?req=doc&amp;base=LAW&amp;n=495001&amp;dst=10099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4643&amp;dst=100076" TargetMode="External"/><Relationship Id="rId20" Type="http://schemas.openxmlformats.org/officeDocument/2006/relationships/hyperlink" Target="https://login.consultant.ru/link/?req=doc&amp;base=LAW&amp;n=495001&amp;dst=10148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5001&amp;dst=10020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95001&amp;dst=101328" TargetMode="External"/><Relationship Id="rId10" Type="http://schemas.openxmlformats.org/officeDocument/2006/relationships/hyperlink" Target="https://login.consultant.ru/link/?req=doc&amp;base=LAW&amp;n=495001&amp;dst=100996" TargetMode="External"/><Relationship Id="rId19" Type="http://schemas.openxmlformats.org/officeDocument/2006/relationships/hyperlink" Target="https://login.consultant.ru/link/?req=doc&amp;base=LAW&amp;n=495001&amp;dst=10118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95001&amp;dst=101357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7662A-3580-42C1-AF68-A70E6674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933</TotalTime>
  <Pages>1</Pages>
  <Words>2637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User</cp:lastModifiedBy>
  <cp:revision>33</cp:revision>
  <cp:lastPrinted>2025-02-06T07:35:00Z</cp:lastPrinted>
  <dcterms:created xsi:type="dcterms:W3CDTF">2025-01-09T14:11:00Z</dcterms:created>
  <dcterms:modified xsi:type="dcterms:W3CDTF">2025-02-13T07:38:00Z</dcterms:modified>
</cp:coreProperties>
</file>