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DA8" w:rsidRDefault="007D5DA8" w:rsidP="007D5DA8">
      <w:pPr>
        <w:pStyle w:val="Standard"/>
        <w:jc w:val="center"/>
        <w:rPr>
          <w:rFonts w:ascii="Times New Roman" w:hAnsi="Times New Roman"/>
          <w:sz w:val="28"/>
          <w:szCs w:val="28"/>
        </w:rPr>
      </w:pPr>
    </w:p>
    <w:p w:rsidR="007D5DA8" w:rsidRDefault="007D5DA8" w:rsidP="007D5DA8">
      <w:pPr>
        <w:pStyle w:val="Standard"/>
        <w:jc w:val="center"/>
        <w:rPr>
          <w:rFonts w:ascii="Times New Roman" w:hAnsi="Times New Roman"/>
          <w:b/>
          <w:bCs/>
          <w:sz w:val="28"/>
          <w:szCs w:val="28"/>
        </w:rPr>
      </w:pPr>
      <w:bookmarkStart w:id="0" w:name="_GoBack"/>
      <w:r>
        <w:rPr>
          <w:rFonts w:ascii="Times New Roman" w:hAnsi="Times New Roman"/>
          <w:b/>
          <w:bCs/>
          <w:sz w:val="28"/>
          <w:szCs w:val="28"/>
        </w:rPr>
        <w:t>Как оплачивается труд подростка, который совмещает учебу и работу?</w:t>
      </w:r>
    </w:p>
    <w:bookmarkEnd w:id="0"/>
    <w:p w:rsidR="007D5DA8" w:rsidRDefault="007D5DA8" w:rsidP="007D5DA8">
      <w:pPr>
        <w:pStyle w:val="Standard"/>
        <w:rPr>
          <w:rFonts w:ascii="Times New Roman" w:hAnsi="Times New Roman"/>
          <w:sz w:val="28"/>
          <w:szCs w:val="28"/>
        </w:rPr>
      </w:pPr>
      <w:r>
        <w:rPr>
          <w:rFonts w:ascii="Times New Roman" w:hAnsi="Times New Roman"/>
          <w:sz w:val="28"/>
          <w:szCs w:val="28"/>
        </w:rPr>
        <w:t>Нередко на практике возникают вопросы, связанные с оплатой труда несовершеннолетних, которые совмещают обучение в образовательных учреждениях и трудовую деятельность.</w:t>
      </w:r>
    </w:p>
    <w:p w:rsidR="007D5DA8" w:rsidRDefault="007D5DA8" w:rsidP="007D5DA8">
      <w:pPr>
        <w:pStyle w:val="Standard"/>
        <w:rPr>
          <w:rFonts w:ascii="Times New Roman" w:hAnsi="Times New Roman"/>
          <w:sz w:val="28"/>
          <w:szCs w:val="28"/>
        </w:rPr>
      </w:pPr>
      <w:r>
        <w:rPr>
          <w:rFonts w:ascii="Times New Roman" w:hAnsi="Times New Roman"/>
          <w:sz w:val="28"/>
          <w:szCs w:val="28"/>
        </w:rPr>
        <w:t>Правовое регулирование оплаты труда несовершеннолетних работников при сокращенной продолжительности ежедневной работы осуществляется статьей 271 Трудового кодекса Российской Федерации.</w:t>
      </w:r>
    </w:p>
    <w:p w:rsidR="007D5DA8" w:rsidRDefault="007D5DA8" w:rsidP="007D5DA8">
      <w:pPr>
        <w:pStyle w:val="Standard"/>
        <w:rPr>
          <w:rFonts w:ascii="Times New Roman" w:hAnsi="Times New Roman"/>
          <w:sz w:val="28"/>
          <w:szCs w:val="28"/>
        </w:rPr>
      </w:pPr>
      <w:r>
        <w:rPr>
          <w:rFonts w:ascii="Times New Roman" w:hAnsi="Times New Roman"/>
          <w:sz w:val="28"/>
          <w:szCs w:val="28"/>
        </w:rPr>
        <w:t>Так, организации могут принимать на работу учащихся образовательных учреждений в свободное от учебы время, для этого необходимо согласие родителей, усыновителей и попечителей. В соответствии со ст. 92 ТК РФ продолжительность рабочей недели учащихся, которым от 14 до 16 лет, не может превышать 24 часа в неделю, от 16 до 18 лет - 35 часов в неделю.</w:t>
      </w:r>
    </w:p>
    <w:p w:rsidR="007D5DA8" w:rsidRDefault="007D5DA8" w:rsidP="007D5DA8">
      <w:pPr>
        <w:pStyle w:val="Standard"/>
        <w:rPr>
          <w:rFonts w:ascii="Times New Roman" w:hAnsi="Times New Roman"/>
          <w:sz w:val="28"/>
          <w:szCs w:val="28"/>
        </w:rPr>
      </w:pPr>
      <w:r>
        <w:rPr>
          <w:rFonts w:ascii="Times New Roman" w:hAnsi="Times New Roman"/>
          <w:sz w:val="28"/>
          <w:szCs w:val="28"/>
        </w:rPr>
        <w:t xml:space="preserve">При повременной оплате труда заработная плата работникам в возрасте до 18 лет выплачивается с учетом </w:t>
      </w:r>
      <w:proofErr w:type="spellStart"/>
      <w:r>
        <w:rPr>
          <w:rFonts w:ascii="Times New Roman" w:hAnsi="Times New Roman"/>
          <w:sz w:val="28"/>
          <w:szCs w:val="28"/>
        </w:rPr>
        <w:t>сокрашенной</w:t>
      </w:r>
      <w:proofErr w:type="spellEnd"/>
      <w:r>
        <w:rPr>
          <w:rFonts w:ascii="Times New Roman" w:hAnsi="Times New Roman"/>
          <w:sz w:val="28"/>
          <w:szCs w:val="28"/>
        </w:rPr>
        <w:t xml:space="preserve"> продолжительности работы. Работодатель может за счет собственных средств начислять им Доплаты до уровня оплаты труда работников соответствующих категорий при полной продолжительности ежедневной работы.</w:t>
      </w:r>
    </w:p>
    <w:p w:rsidR="007D5DA8" w:rsidRDefault="007D5DA8" w:rsidP="007D5DA8">
      <w:pPr>
        <w:pStyle w:val="Standard"/>
        <w:rPr>
          <w:rFonts w:ascii="Times New Roman" w:hAnsi="Times New Roman"/>
          <w:sz w:val="28"/>
          <w:szCs w:val="28"/>
        </w:rPr>
      </w:pPr>
      <w:r>
        <w:rPr>
          <w:rFonts w:ascii="Times New Roman" w:hAnsi="Times New Roman"/>
          <w:sz w:val="28"/>
          <w:szCs w:val="28"/>
        </w:rPr>
        <w:t>Труд работников в возрасте до 18 лет, допущенных к сдельным работам, оплачивается по установленным сдельным расценкам, то есть заработная плата зависит от количества работы, выполненной за сокращенный рабочий день. При этом, работодатель имеет право доплачивать несовершеннолетнему работнику до тарифной ставки за время, на которое сокращается продолжительность его работы.</w:t>
      </w:r>
    </w:p>
    <w:p w:rsidR="007D5DA8" w:rsidRDefault="007D5DA8" w:rsidP="007D5DA8">
      <w:pPr>
        <w:pStyle w:val="Standard"/>
        <w:rPr>
          <w:rFonts w:ascii="Times New Roman" w:hAnsi="Times New Roman"/>
          <w:sz w:val="28"/>
          <w:szCs w:val="28"/>
        </w:rPr>
      </w:pPr>
      <w:r>
        <w:rPr>
          <w:rFonts w:ascii="Times New Roman" w:hAnsi="Times New Roman"/>
          <w:sz w:val="28"/>
          <w:szCs w:val="28"/>
        </w:rPr>
        <w:t>О нарушениях трудовых прав граждане могут сообщить в прокуратуру. государственную инспекцию труда или обратиться в установленном порядке в суд.</w:t>
      </w:r>
    </w:p>
    <w:p w:rsidR="007D5DA8" w:rsidRDefault="007D5DA8" w:rsidP="007D5DA8">
      <w:pPr>
        <w:pStyle w:val="Standard"/>
      </w:pPr>
      <w:r>
        <w:br/>
      </w:r>
    </w:p>
    <w:p w:rsidR="00E050EC" w:rsidRDefault="00E050EC"/>
    <w:sectPr w:rsidR="00E05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A8"/>
    <w:rsid w:val="007D5DA8"/>
    <w:rsid w:val="00E05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15E49-04B4-4AA2-9E64-E22865FA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D5DA8"/>
    <w:pPr>
      <w:suppressAutoHyphens/>
      <w:autoSpaceDN w:val="0"/>
      <w:spacing w:after="0" w:line="240" w:lineRule="auto"/>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42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2024-06-12T23:38:00Z</dcterms:created>
  <dcterms:modified xsi:type="dcterms:W3CDTF">2024-06-12T23:39:00Z</dcterms:modified>
</cp:coreProperties>
</file>