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B9" w:rsidRPr="00643262" w:rsidRDefault="00E95CB9" w:rsidP="00F7291B">
      <w:pPr>
        <w:pStyle w:val="Title"/>
        <w:rPr>
          <w:b w:val="0"/>
          <w:sz w:val="26"/>
        </w:rPr>
      </w:pPr>
    </w:p>
    <w:p w:rsidR="00E95CB9" w:rsidRPr="00643262" w:rsidRDefault="00E95CB9" w:rsidP="00F7291B">
      <w:pPr>
        <w:pStyle w:val="Title"/>
        <w:rPr>
          <w:b w:val="0"/>
          <w:sz w:val="26"/>
        </w:rPr>
      </w:pPr>
    </w:p>
    <w:p w:rsidR="00E95CB9" w:rsidRPr="00643262" w:rsidRDefault="00E95CB9" w:rsidP="00F7291B">
      <w:pPr>
        <w:pStyle w:val="Title"/>
        <w:rPr>
          <w:b w:val="0"/>
          <w:sz w:val="26"/>
        </w:rPr>
      </w:pPr>
    </w:p>
    <w:p w:rsidR="00E95CB9" w:rsidRPr="00643262" w:rsidRDefault="00E95CB9" w:rsidP="00F7291B">
      <w:pPr>
        <w:pStyle w:val="Title"/>
        <w:rPr>
          <w:b w:val="0"/>
          <w:sz w:val="26"/>
        </w:rPr>
      </w:pPr>
    </w:p>
    <w:p w:rsidR="00E95CB9" w:rsidRPr="00643262" w:rsidRDefault="00E95CB9" w:rsidP="00F7291B">
      <w:pPr>
        <w:pStyle w:val="Title"/>
        <w:rPr>
          <w:b w:val="0"/>
          <w:sz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-27pt;width:53.15pt;height:63pt;z-index:-251658240;visibility:visible" wrapcoords="-304 -257 -304 21600 21904 21600 21904 -257 -304 -257" stroked="t" strokecolor="white" strokeweight=".25pt">
            <v:imagedata r:id="rId5" o:title="" gain="1.25" blacklevel="-14418f" grayscale="t" bilevel="t"/>
            <w10:wrap type="tight"/>
          </v:shape>
        </w:pict>
      </w:r>
    </w:p>
    <w:p w:rsidR="00E95CB9" w:rsidRPr="00643262" w:rsidRDefault="00E95CB9" w:rsidP="00F7291B">
      <w:pPr>
        <w:pStyle w:val="Title"/>
        <w:rPr>
          <w:b w:val="0"/>
          <w:sz w:val="26"/>
        </w:rPr>
      </w:pPr>
    </w:p>
    <w:p w:rsidR="00E95CB9" w:rsidRPr="00643262" w:rsidRDefault="00E95CB9" w:rsidP="00F7291B">
      <w:pPr>
        <w:pStyle w:val="Title"/>
        <w:rPr>
          <w:b w:val="0"/>
          <w:sz w:val="26"/>
        </w:rPr>
      </w:pPr>
    </w:p>
    <w:p w:rsidR="00E95CB9" w:rsidRPr="00643262" w:rsidRDefault="00E95CB9" w:rsidP="00F7291B">
      <w:pPr>
        <w:pStyle w:val="Title"/>
        <w:rPr>
          <w:b w:val="0"/>
          <w:sz w:val="26"/>
          <w:szCs w:val="26"/>
        </w:rPr>
      </w:pPr>
      <w:r w:rsidRPr="00643262">
        <w:rPr>
          <w:b w:val="0"/>
          <w:sz w:val="26"/>
          <w:szCs w:val="26"/>
        </w:rPr>
        <w:t>АДМИНИСТРАЦИЯ    ДОБРИНСКОГО  СЕЛЬСКОГО ПОСЕЛЕНИЯ</w:t>
      </w:r>
    </w:p>
    <w:p w:rsidR="00E95CB9" w:rsidRPr="00643262" w:rsidRDefault="00E95CB9" w:rsidP="00F7291B">
      <w:pPr>
        <w:pStyle w:val="Title"/>
        <w:rPr>
          <w:b w:val="0"/>
          <w:sz w:val="26"/>
          <w:szCs w:val="26"/>
        </w:rPr>
      </w:pPr>
      <w:r w:rsidRPr="00643262">
        <w:rPr>
          <w:b w:val="0"/>
          <w:sz w:val="26"/>
          <w:szCs w:val="26"/>
        </w:rPr>
        <w:t>ТАЛОВСКОГО МУНИЦИПАЛЬНОГО РАЙОНА</w:t>
      </w:r>
    </w:p>
    <w:p w:rsidR="00E95CB9" w:rsidRPr="00643262" w:rsidRDefault="00E95CB9" w:rsidP="00F7291B">
      <w:pPr>
        <w:pStyle w:val="Header"/>
        <w:tabs>
          <w:tab w:val="left" w:pos="708"/>
        </w:tabs>
        <w:jc w:val="center"/>
        <w:rPr>
          <w:sz w:val="26"/>
          <w:szCs w:val="26"/>
        </w:rPr>
      </w:pPr>
      <w:r w:rsidRPr="00643262">
        <w:rPr>
          <w:sz w:val="26"/>
          <w:szCs w:val="26"/>
        </w:rPr>
        <w:t>ВОРОНЕЖСКОЙ ОБЛАСТИ</w:t>
      </w:r>
    </w:p>
    <w:p w:rsidR="00E95CB9" w:rsidRPr="00643262" w:rsidRDefault="00E95CB9" w:rsidP="00F7291B">
      <w:pPr>
        <w:pStyle w:val="Header"/>
        <w:tabs>
          <w:tab w:val="left" w:pos="708"/>
        </w:tabs>
        <w:jc w:val="center"/>
        <w:rPr>
          <w:sz w:val="26"/>
          <w:szCs w:val="26"/>
        </w:rPr>
      </w:pPr>
    </w:p>
    <w:p w:rsidR="00E95CB9" w:rsidRPr="00643262" w:rsidRDefault="00E95CB9" w:rsidP="00F7291B">
      <w:pPr>
        <w:pStyle w:val="Header"/>
        <w:tabs>
          <w:tab w:val="left" w:pos="708"/>
        </w:tabs>
        <w:jc w:val="center"/>
        <w:rPr>
          <w:sz w:val="26"/>
          <w:szCs w:val="26"/>
        </w:rPr>
      </w:pPr>
      <w:r w:rsidRPr="00643262">
        <w:rPr>
          <w:sz w:val="26"/>
          <w:szCs w:val="26"/>
        </w:rPr>
        <w:t>П О С Т А Н О В Л Е Н И Е</w:t>
      </w:r>
    </w:p>
    <w:p w:rsidR="00E95CB9" w:rsidRPr="00643262" w:rsidRDefault="00E95CB9" w:rsidP="00F7291B">
      <w:pPr>
        <w:pStyle w:val="Header"/>
        <w:tabs>
          <w:tab w:val="left" w:pos="708"/>
        </w:tabs>
        <w:jc w:val="center"/>
        <w:rPr>
          <w:sz w:val="26"/>
          <w:szCs w:val="26"/>
        </w:rPr>
      </w:pPr>
    </w:p>
    <w:p w:rsidR="00E95CB9" w:rsidRPr="00643262" w:rsidRDefault="00E95CB9" w:rsidP="00F7291B">
      <w:pPr>
        <w:pStyle w:val="Header"/>
        <w:tabs>
          <w:tab w:val="left" w:pos="708"/>
        </w:tabs>
        <w:jc w:val="center"/>
        <w:rPr>
          <w:sz w:val="26"/>
          <w:szCs w:val="26"/>
        </w:rPr>
      </w:pPr>
    </w:p>
    <w:p w:rsidR="00E95CB9" w:rsidRPr="00643262" w:rsidRDefault="00E95CB9" w:rsidP="00F7291B">
      <w:pPr>
        <w:pStyle w:val="Header"/>
        <w:tabs>
          <w:tab w:val="left" w:pos="708"/>
        </w:tabs>
        <w:rPr>
          <w:sz w:val="26"/>
          <w:szCs w:val="26"/>
        </w:rPr>
      </w:pPr>
    </w:p>
    <w:p w:rsidR="00E95CB9" w:rsidRPr="00643262" w:rsidRDefault="00E95CB9" w:rsidP="00F7291B">
      <w:pPr>
        <w:pStyle w:val="Header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  24</w:t>
      </w:r>
      <w:r w:rsidRPr="00643262">
        <w:rPr>
          <w:sz w:val="26"/>
          <w:szCs w:val="26"/>
          <w:u w:val="single"/>
        </w:rPr>
        <w:t xml:space="preserve"> марта  </w:t>
      </w:r>
      <w:smartTag w:uri="urn:schemas-microsoft-com:office:smarttags" w:element="metricconverter">
        <w:smartTagPr>
          <w:attr w:name="ProductID" w:val="2014 г"/>
        </w:smartTagPr>
        <w:r w:rsidRPr="00643262">
          <w:rPr>
            <w:sz w:val="26"/>
            <w:szCs w:val="26"/>
            <w:u w:val="single"/>
          </w:rPr>
          <w:t>2014 г</w:t>
        </w:r>
      </w:smartTag>
      <w:r>
        <w:rPr>
          <w:sz w:val="26"/>
          <w:szCs w:val="26"/>
          <w:u w:val="single"/>
        </w:rPr>
        <w:t>. №  16</w:t>
      </w:r>
      <w:r w:rsidRPr="00643262">
        <w:rPr>
          <w:sz w:val="26"/>
          <w:szCs w:val="26"/>
          <w:u w:val="single"/>
        </w:rPr>
        <w:t xml:space="preserve">                </w:t>
      </w:r>
    </w:p>
    <w:p w:rsidR="00E95CB9" w:rsidRPr="00643262" w:rsidRDefault="00E95CB9" w:rsidP="00F7291B">
      <w:pPr>
        <w:pStyle w:val="Header"/>
        <w:tabs>
          <w:tab w:val="left" w:pos="708"/>
        </w:tabs>
        <w:rPr>
          <w:sz w:val="26"/>
          <w:szCs w:val="26"/>
        </w:rPr>
      </w:pPr>
      <w:r w:rsidRPr="00643262">
        <w:rPr>
          <w:sz w:val="26"/>
          <w:szCs w:val="26"/>
        </w:rPr>
        <w:t xml:space="preserve">          п.    Козловский</w:t>
      </w:r>
    </w:p>
    <w:p w:rsidR="00E95CB9" w:rsidRPr="00643262" w:rsidRDefault="00E95CB9" w:rsidP="00F7291B">
      <w:pPr>
        <w:autoSpaceDE w:val="0"/>
        <w:autoSpaceDN w:val="0"/>
        <w:adjustRightInd w:val="0"/>
        <w:rPr>
          <w:sz w:val="26"/>
          <w:szCs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643262">
        <w:rPr>
          <w:sz w:val="26"/>
          <w:szCs w:val="26"/>
        </w:rPr>
        <w:t xml:space="preserve">Положения 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rPr>
          <w:bCs/>
          <w:sz w:val="26"/>
          <w:szCs w:val="26"/>
        </w:rPr>
      </w:pPr>
      <w:r w:rsidRPr="00643262">
        <w:rPr>
          <w:bCs/>
          <w:sz w:val="26"/>
          <w:szCs w:val="26"/>
        </w:rPr>
        <w:t>о контрактном управляющем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rPr>
          <w:bCs/>
          <w:sz w:val="26"/>
          <w:szCs w:val="26"/>
        </w:rPr>
      </w:pPr>
      <w:r w:rsidRPr="00643262">
        <w:rPr>
          <w:bCs/>
          <w:sz w:val="26"/>
          <w:szCs w:val="26"/>
        </w:rPr>
        <w:t xml:space="preserve"> в сфере закупок товаров,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rPr>
          <w:bCs/>
          <w:sz w:val="26"/>
          <w:szCs w:val="26"/>
        </w:rPr>
      </w:pPr>
      <w:r w:rsidRPr="00643262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,</w:t>
      </w:r>
      <w:r w:rsidRPr="00643262">
        <w:rPr>
          <w:bCs/>
          <w:sz w:val="26"/>
          <w:szCs w:val="26"/>
        </w:rPr>
        <w:t xml:space="preserve"> услуг для обеспечения 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rPr>
          <w:bCs/>
          <w:sz w:val="26"/>
          <w:szCs w:val="26"/>
        </w:rPr>
      </w:pPr>
      <w:r w:rsidRPr="00643262">
        <w:rPr>
          <w:bCs/>
          <w:sz w:val="26"/>
          <w:szCs w:val="26"/>
        </w:rPr>
        <w:t>государственных и  муниципальных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rPr>
          <w:bCs/>
          <w:sz w:val="26"/>
          <w:szCs w:val="26"/>
        </w:rPr>
      </w:pPr>
      <w:r w:rsidRPr="00643262">
        <w:rPr>
          <w:bCs/>
          <w:sz w:val="26"/>
          <w:szCs w:val="26"/>
        </w:rPr>
        <w:t xml:space="preserve"> нужд Добринского сельского поселения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rPr>
          <w:bCs/>
          <w:sz w:val="26"/>
          <w:szCs w:val="26"/>
        </w:rPr>
      </w:pPr>
      <w:r w:rsidRPr="00643262">
        <w:rPr>
          <w:bCs/>
          <w:sz w:val="26"/>
          <w:szCs w:val="26"/>
        </w:rPr>
        <w:t xml:space="preserve"> Таловского муниципального 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района Воронежской области</w:t>
      </w:r>
    </w:p>
    <w:p w:rsidR="00E95CB9" w:rsidRPr="00643262" w:rsidRDefault="00E95CB9" w:rsidP="00F7291B">
      <w:pPr>
        <w:pStyle w:val="Header"/>
        <w:tabs>
          <w:tab w:val="left" w:pos="708"/>
        </w:tabs>
        <w:jc w:val="both"/>
        <w:rPr>
          <w:sz w:val="26"/>
          <w:szCs w:val="26"/>
        </w:rPr>
      </w:pPr>
    </w:p>
    <w:p w:rsidR="00E95CB9" w:rsidRPr="00643262" w:rsidRDefault="00E95CB9" w:rsidP="00F729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8"/>
        </w:rPr>
      </w:pPr>
    </w:p>
    <w:p w:rsidR="00E95CB9" w:rsidRPr="00643262" w:rsidRDefault="00E95CB9" w:rsidP="00F729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62">
        <w:rPr>
          <w:rFonts w:ascii="Times New Roman" w:hAnsi="Times New Roman" w:cs="Times New Roman"/>
          <w:bCs/>
          <w:sz w:val="26"/>
          <w:szCs w:val="28"/>
        </w:rPr>
        <w:t xml:space="preserve">В соответствии с частью 3 статьи 38 Федерального </w:t>
      </w:r>
      <w:hyperlink r:id="rId6" w:history="1">
        <w:r w:rsidRPr="00643262">
          <w:rPr>
            <w:rFonts w:ascii="Times New Roman" w:hAnsi="Times New Roman" w:cs="Times New Roman"/>
            <w:bCs/>
            <w:sz w:val="26"/>
            <w:szCs w:val="28"/>
          </w:rPr>
          <w:t>закона</w:t>
        </w:r>
      </w:hyperlink>
      <w:r w:rsidRPr="00643262">
        <w:rPr>
          <w:rFonts w:ascii="Times New Roman" w:hAnsi="Times New Roman" w:cs="Times New Roman"/>
          <w:bCs/>
          <w:sz w:val="26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от 29.10.2013 № 631 «Об утверждении Типового положения (регламента) о контрактной службе»</w:t>
      </w:r>
      <w:r>
        <w:rPr>
          <w:rFonts w:ascii="Times New Roman" w:hAnsi="Times New Roman" w:cs="Times New Roman"/>
          <w:bCs/>
          <w:sz w:val="26"/>
          <w:szCs w:val="28"/>
        </w:rPr>
        <w:t xml:space="preserve"> администрация Добринского сельского поселения Таловского муниципального района</w:t>
      </w:r>
    </w:p>
    <w:p w:rsidR="00E95CB9" w:rsidRPr="00643262" w:rsidRDefault="00E95CB9" w:rsidP="00643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6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64326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5CB9" w:rsidRPr="00643262" w:rsidRDefault="00E95CB9" w:rsidP="00643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64326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43262">
        <w:rPr>
          <w:sz w:val="26"/>
          <w:szCs w:val="26"/>
        </w:rPr>
        <w:t>Утвердить Положение о контрактном управляющем в сфере закупок товаров, работ, услуг для обеспечения государственных и  муниципальных нужд Добринского сельского поселения Таловского муниципального района Воронежской области, согласно приложению.</w:t>
      </w:r>
    </w:p>
    <w:p w:rsidR="00E95CB9" w:rsidRPr="00643262" w:rsidRDefault="00E95CB9" w:rsidP="006432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 CYR"/>
          <w:sz w:val="26"/>
          <w:szCs w:val="26"/>
        </w:rPr>
      </w:pPr>
      <w:r w:rsidRPr="00643262">
        <w:rPr>
          <w:rFonts w:cs="Arial CYR"/>
          <w:sz w:val="26"/>
          <w:szCs w:val="26"/>
        </w:rPr>
        <w:t>Опубликовать настоящее постановление на официальном сайте администрации Добринского сельского поселения Таловского муниципального района Воронежской области.</w:t>
      </w:r>
    </w:p>
    <w:p w:rsidR="00E95CB9" w:rsidRPr="00643262" w:rsidRDefault="00E95CB9" w:rsidP="00643262">
      <w:pPr>
        <w:pStyle w:val="ListParagraph"/>
        <w:numPr>
          <w:ilvl w:val="0"/>
          <w:numId w:val="2"/>
        </w:numPr>
        <w:jc w:val="both"/>
        <w:rPr>
          <w:rFonts w:cs="Arial CYR"/>
          <w:sz w:val="26"/>
          <w:szCs w:val="26"/>
        </w:rPr>
      </w:pPr>
      <w:r w:rsidRPr="00643262">
        <w:rPr>
          <w:rFonts w:cs="Arial CYR"/>
          <w:sz w:val="26"/>
          <w:szCs w:val="26"/>
        </w:rPr>
        <w:t>Настоящее постановление вступает в силу с момента его официального      обнародования.</w:t>
      </w:r>
    </w:p>
    <w:p w:rsidR="00E95CB9" w:rsidRPr="00643262" w:rsidRDefault="00E95CB9" w:rsidP="00643262">
      <w:pPr>
        <w:pStyle w:val="NormalWeb"/>
        <w:shd w:val="clear" w:color="auto" w:fill="FAFAFA"/>
        <w:spacing w:before="0" w:beforeAutospacing="0" w:after="150" w:afterAutospacing="0" w:line="300" w:lineRule="atLeast"/>
        <w:jc w:val="both"/>
        <w:rPr>
          <w:rFonts w:cs="Helvetica"/>
          <w:color w:val="5A5A5A"/>
          <w:sz w:val="26"/>
          <w:szCs w:val="21"/>
        </w:rPr>
      </w:pPr>
      <w:r>
        <w:rPr>
          <w:rFonts w:cs="Helvetica"/>
          <w:color w:val="5A5A5A"/>
          <w:sz w:val="26"/>
          <w:szCs w:val="21"/>
        </w:rPr>
        <w:t xml:space="preserve">     </w:t>
      </w:r>
      <w:r w:rsidRPr="00643262">
        <w:rPr>
          <w:rFonts w:cs="Helvetica"/>
          <w:color w:val="5A5A5A"/>
          <w:sz w:val="26"/>
          <w:szCs w:val="21"/>
        </w:rPr>
        <w:t xml:space="preserve">4.  </w:t>
      </w:r>
      <w:r w:rsidRPr="00643262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E95CB9" w:rsidRPr="00643262" w:rsidRDefault="00E95CB9" w:rsidP="00F72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3262">
        <w:rPr>
          <w:rFonts w:ascii="Times New Roman" w:hAnsi="Times New Roman" w:cs="Times New Roman"/>
          <w:sz w:val="26"/>
          <w:szCs w:val="26"/>
        </w:rPr>
        <w:t>Глава Добринского</w:t>
      </w:r>
    </w:p>
    <w:p w:rsidR="00E95CB9" w:rsidRPr="00643262" w:rsidRDefault="00E95CB9" w:rsidP="00F72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3262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С.И.Бердников</w:t>
      </w:r>
    </w:p>
    <w:p w:rsidR="00E95CB9" w:rsidRPr="00643262" w:rsidRDefault="00E95CB9" w:rsidP="00F72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643262">
      <w:pPr>
        <w:ind w:firstLine="709"/>
        <w:jc w:val="center"/>
        <w:rPr>
          <w:sz w:val="26"/>
        </w:rPr>
      </w:pPr>
      <w:r>
        <w:t xml:space="preserve">                                                                  </w:t>
      </w:r>
      <w:r>
        <w:rPr>
          <w:sz w:val="26"/>
        </w:rPr>
        <w:t xml:space="preserve">Приложение </w:t>
      </w:r>
      <w:r w:rsidRPr="00643262">
        <w:rPr>
          <w:sz w:val="26"/>
        </w:rPr>
        <w:t xml:space="preserve"> </w:t>
      </w:r>
    </w:p>
    <w:p w:rsidR="00E95CB9" w:rsidRPr="00643262" w:rsidRDefault="00E95CB9" w:rsidP="00643262">
      <w:pPr>
        <w:tabs>
          <w:tab w:val="left" w:pos="5715"/>
          <w:tab w:val="left" w:pos="6614"/>
          <w:tab w:val="right" w:pos="9354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к </w:t>
      </w:r>
      <w:r w:rsidRPr="00643262">
        <w:rPr>
          <w:sz w:val="26"/>
        </w:rPr>
        <w:t>постановлению администрации</w:t>
      </w:r>
    </w:p>
    <w:p w:rsidR="00E95CB9" w:rsidRPr="00643262" w:rsidRDefault="00E95CB9" w:rsidP="00643262">
      <w:pPr>
        <w:tabs>
          <w:tab w:val="left" w:pos="6614"/>
        </w:tabs>
        <w:ind w:firstLine="709"/>
        <w:jc w:val="right"/>
        <w:rPr>
          <w:sz w:val="26"/>
        </w:rPr>
      </w:pPr>
      <w:r w:rsidRPr="00643262">
        <w:rPr>
          <w:sz w:val="26"/>
        </w:rPr>
        <w:t xml:space="preserve">Добринского сельского поселения </w:t>
      </w:r>
    </w:p>
    <w:p w:rsidR="00E95CB9" w:rsidRPr="00643262" w:rsidRDefault="00E95CB9" w:rsidP="00643262">
      <w:pPr>
        <w:tabs>
          <w:tab w:val="left" w:pos="6614"/>
        </w:tabs>
        <w:ind w:firstLine="709"/>
        <w:jc w:val="right"/>
        <w:rPr>
          <w:sz w:val="26"/>
        </w:rPr>
      </w:pPr>
      <w:r w:rsidRPr="00643262">
        <w:rPr>
          <w:sz w:val="26"/>
        </w:rPr>
        <w:t xml:space="preserve">Таловского муниципального района </w:t>
      </w:r>
    </w:p>
    <w:p w:rsidR="00E95CB9" w:rsidRPr="00643262" w:rsidRDefault="00E95CB9" w:rsidP="00643262">
      <w:pPr>
        <w:tabs>
          <w:tab w:val="left" w:pos="6614"/>
        </w:tabs>
        <w:ind w:firstLine="709"/>
        <w:jc w:val="right"/>
        <w:rPr>
          <w:sz w:val="26"/>
        </w:rPr>
      </w:pPr>
      <w:r w:rsidRPr="00643262">
        <w:rPr>
          <w:sz w:val="26"/>
        </w:rPr>
        <w:t>Воронежской области</w:t>
      </w:r>
    </w:p>
    <w:p w:rsidR="00E95CB9" w:rsidRPr="00643262" w:rsidRDefault="00E95CB9" w:rsidP="00643262">
      <w:pPr>
        <w:tabs>
          <w:tab w:val="left" w:pos="6614"/>
        </w:tabs>
        <w:ind w:firstLine="709"/>
        <w:jc w:val="right"/>
        <w:rPr>
          <w:sz w:val="26"/>
        </w:rPr>
      </w:pPr>
      <w:r w:rsidRPr="00643262">
        <w:rPr>
          <w:sz w:val="26"/>
        </w:rPr>
        <w:t xml:space="preserve">от </w:t>
      </w:r>
      <w:r>
        <w:rPr>
          <w:sz w:val="26"/>
        </w:rPr>
        <w:t xml:space="preserve">«24» </w:t>
      </w:r>
      <w:r w:rsidRPr="009D6F4A">
        <w:rPr>
          <w:sz w:val="26"/>
        </w:rPr>
        <w:t>марта</w:t>
      </w:r>
      <w:r w:rsidRPr="009D6F4A">
        <w:rPr>
          <w:sz w:val="26"/>
          <w:u w:val="single"/>
        </w:rPr>
        <w:t xml:space="preserve"> </w:t>
      </w:r>
      <w:r w:rsidRPr="00643262">
        <w:rPr>
          <w:sz w:val="26"/>
        </w:rPr>
        <w:t xml:space="preserve">2014 № </w:t>
      </w:r>
      <w:r>
        <w:rPr>
          <w:sz w:val="26"/>
        </w:rPr>
        <w:t xml:space="preserve"> 16</w:t>
      </w:r>
    </w:p>
    <w:p w:rsidR="00E95CB9" w:rsidRPr="00643262" w:rsidRDefault="00E95CB9" w:rsidP="00F72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jc w:val="center"/>
        <w:rPr>
          <w:sz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jc w:val="center"/>
        <w:rPr>
          <w:bCs/>
          <w:sz w:val="26"/>
        </w:rPr>
      </w:pPr>
      <w:r w:rsidRPr="00643262">
        <w:rPr>
          <w:sz w:val="26"/>
        </w:rPr>
        <w:t>Положение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0" w:afterAutospacing="0" w:line="300" w:lineRule="atLeast"/>
        <w:jc w:val="center"/>
        <w:rPr>
          <w:bCs/>
          <w:sz w:val="26"/>
          <w:szCs w:val="28"/>
        </w:rPr>
      </w:pPr>
      <w:r w:rsidRPr="00643262">
        <w:rPr>
          <w:bCs/>
          <w:sz w:val="26"/>
          <w:szCs w:val="28"/>
        </w:rPr>
        <w:t>о контрактном управляющем в сфере закупок товаров, работ услуг для обеспечения государственных и  муниципальных нужд Добринского сельского поселения Таловского муниципального района Воронежской области</w:t>
      </w:r>
    </w:p>
    <w:p w:rsidR="00E95CB9" w:rsidRPr="00643262" w:rsidRDefault="00E95CB9" w:rsidP="00F7291B">
      <w:pPr>
        <w:pStyle w:val="NormalWeb"/>
        <w:shd w:val="clear" w:color="auto" w:fill="FAFAFA"/>
        <w:spacing w:before="0" w:beforeAutospacing="0" w:after="150" w:afterAutospacing="0" w:line="300" w:lineRule="atLeast"/>
        <w:jc w:val="center"/>
        <w:rPr>
          <w:rFonts w:cs="Helvetica"/>
          <w:color w:val="5A5A5A"/>
          <w:sz w:val="26"/>
          <w:szCs w:val="21"/>
        </w:rPr>
      </w:pPr>
    </w:p>
    <w:p w:rsidR="00E95CB9" w:rsidRPr="00643262" w:rsidRDefault="00E95CB9" w:rsidP="009D6F4A">
      <w:pPr>
        <w:autoSpaceDE w:val="0"/>
        <w:autoSpaceDN w:val="0"/>
        <w:adjustRightInd w:val="0"/>
        <w:outlineLvl w:val="1"/>
        <w:rPr>
          <w:sz w:val="26"/>
        </w:rPr>
      </w:pPr>
      <w:r>
        <w:rPr>
          <w:rFonts w:cs="Helvetica"/>
          <w:color w:val="5A5A5A"/>
          <w:sz w:val="26"/>
          <w:szCs w:val="21"/>
        </w:rPr>
        <w:t xml:space="preserve">                                                  </w:t>
      </w:r>
      <w:r w:rsidRPr="00643262">
        <w:rPr>
          <w:sz w:val="26"/>
        </w:rPr>
        <w:t>I. Общие положения</w:t>
      </w:r>
    </w:p>
    <w:p w:rsidR="00E95CB9" w:rsidRPr="00643262" w:rsidRDefault="00E95CB9" w:rsidP="00F7291B">
      <w:pPr>
        <w:autoSpaceDE w:val="0"/>
        <w:autoSpaceDN w:val="0"/>
        <w:adjustRightInd w:val="0"/>
        <w:jc w:val="center"/>
        <w:rPr>
          <w:sz w:val="26"/>
        </w:rPr>
      </w:pPr>
    </w:p>
    <w:p w:rsidR="00E95CB9" w:rsidRPr="00643262" w:rsidRDefault="00E95CB9" w:rsidP="00F7291B">
      <w:pPr>
        <w:widowControl w:val="0"/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1.1. Настоящее  Положение устанавливает порядок работы контрактного управляющего Добринского сельского поселения Таловского муниципального района Воронежской области при планировании и осуществлении закупок товаров, работ, услуг для обеспечения государственных и муниципальных нужд Добринского сельского поселения Таловского муниципального района Воронежской области, в том числе исполнение контрактов.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1.2. Контрактный управляющий назначается главой администрации Добринского сельского поселения Таловского муниципального района, при отсутствии  контрактной службы, и совокупном годовом объеме закупок, в соответствии с планом-графиком не превышающим сто миллионов рублей.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 xml:space="preserve">1.3. Контрактный управляющий в своей деятельности руководствуется </w:t>
      </w:r>
      <w:hyperlink r:id="rId7" w:history="1">
        <w:r w:rsidRPr="009D6F4A">
          <w:rPr>
            <w:sz w:val="26"/>
          </w:rPr>
          <w:t>Конституцией</w:t>
        </w:r>
      </w:hyperlink>
      <w:r w:rsidRPr="00643262">
        <w:rPr>
          <w:sz w:val="26"/>
        </w:rPr>
        <w:t xml:space="preserve"> Российской Федерации, гражданским законодательством, бюджетным законодательством Российской Федерации, Федеральным </w:t>
      </w:r>
      <w:hyperlink r:id="rId8" w:history="1">
        <w:r w:rsidRPr="009D6F4A">
          <w:rPr>
            <w:sz w:val="26"/>
          </w:rPr>
          <w:t>законом</w:t>
        </w:r>
      </w:hyperlink>
      <w:r w:rsidRPr="00643262">
        <w:rPr>
          <w:sz w:val="26"/>
        </w:rPr>
        <w:t xml:space="preserve"> от 05.04.2013 № 44-ФЗ «О контрактной системе в сфере закупок товаров, работ, услуг для обеспечения </w:t>
      </w:r>
      <w:r>
        <w:rPr>
          <w:sz w:val="26"/>
        </w:rPr>
        <w:t>государственных и муниципальных</w:t>
      </w:r>
      <w:r w:rsidRPr="00643262">
        <w:rPr>
          <w:sz w:val="26"/>
        </w:rPr>
        <w:t xml:space="preserve"> нужд» (далее - Закон о контрактной системе), иными нормативными правовыми актами, в том числе настоящим Положением.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- 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- 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- 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E95CB9" w:rsidRPr="00643262" w:rsidRDefault="00E95CB9" w:rsidP="00F7291B">
      <w:pPr>
        <w:autoSpaceDE w:val="0"/>
        <w:autoSpaceDN w:val="0"/>
        <w:adjustRightInd w:val="0"/>
        <w:ind w:firstLine="700"/>
        <w:jc w:val="both"/>
        <w:rPr>
          <w:sz w:val="26"/>
        </w:rPr>
      </w:pPr>
      <w:r w:rsidRPr="00643262">
        <w:rPr>
          <w:sz w:val="26"/>
        </w:rPr>
        <w:t>- ответственность за результативность -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и нормативно-правовыми актами в сфере закупок.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jc w:val="center"/>
        <w:outlineLvl w:val="1"/>
        <w:rPr>
          <w:sz w:val="26"/>
        </w:rPr>
      </w:pPr>
      <w:r w:rsidRPr="00643262">
        <w:rPr>
          <w:sz w:val="26"/>
        </w:rPr>
        <w:t>II. Порядок назначения контрактного управляющего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2.1. Конкретное должностное лицо, назначаемое контрактным управляющим, определяется и утверждается решением (постановлением) главы администрации Добринского сельского поселения.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2.2. Контрактный управляющий должен иметь высшее образование или дополнительное профессиональное образование в сфере закупок (до 1 января 2016 года работником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нужд).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2.4.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лицо, соответствующее требованиям Закона о контрактной системе и настоящего Положения.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jc w:val="center"/>
        <w:outlineLvl w:val="1"/>
        <w:rPr>
          <w:sz w:val="26"/>
        </w:rPr>
      </w:pPr>
      <w:r w:rsidRPr="00643262">
        <w:rPr>
          <w:sz w:val="26"/>
        </w:rPr>
        <w:t>III. Функции и полномочия контрактного управляющего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bookmarkStart w:id="0" w:name="Par151"/>
      <w:bookmarkEnd w:id="0"/>
      <w:r w:rsidRPr="00643262">
        <w:rPr>
          <w:sz w:val="26"/>
        </w:rPr>
        <w:t>3.1. Контрактный управляющий осуществляет следующие функции и полномочия: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1) при планировании закупок: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 xml:space="preserve"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</w:t>
      </w:r>
      <w:hyperlink r:id="rId9" w:history="1">
        <w:r w:rsidRPr="009D6F4A">
          <w:rPr>
            <w:sz w:val="26"/>
          </w:rPr>
          <w:t>частью 10 статьи 17</w:t>
        </w:r>
      </w:hyperlink>
      <w:r w:rsidRPr="00643262">
        <w:rPr>
          <w:sz w:val="26"/>
        </w:rPr>
        <w:t xml:space="preserve"> Закона о контрактной системе;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в) обеспечивает подготовку обоснования закупки при формировании плана закупок;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д) организует утверждение плана закупок, плана-графика;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2) при определении поставщиков (подрядчиков, исполнителей):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а) выбирает способ определения поставщика (подрядчика, исполнителя);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г) осуществляет подготовку извещений об осуществлении закупок, документации о закупках,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 xml:space="preserve"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  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е) организует подготовку описания объекта закупки в документации о закупке;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 объектом закупки;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правомочности участника закупки заключать контракт;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 xml:space="preserve">- не приостановления деятельности участника закупки в порядке, установленном </w:t>
      </w:r>
      <w:hyperlink r:id="rId10" w:history="1">
        <w:r w:rsidRPr="009D6F4A">
          <w:rPr>
            <w:sz w:val="26"/>
          </w:rPr>
          <w:t>Кодексом</w:t>
        </w:r>
      </w:hyperlink>
      <w:r w:rsidRPr="00643262">
        <w:rPr>
          <w:sz w:val="26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обладания участником закупки исключительными правами на результаты интеллектуальной деятельности;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 xml:space="preserve">- соответствия требованиям, установленным Правительством Российской Федерации в соответствии с </w:t>
      </w:r>
      <w:hyperlink r:id="rId11" w:history="1">
        <w:r w:rsidRPr="009D6F4A">
          <w:rPr>
            <w:sz w:val="26"/>
          </w:rPr>
          <w:t>частью 2 статьи 31</w:t>
        </w:r>
      </w:hyperlink>
      <w:r w:rsidRPr="009D6F4A">
        <w:rPr>
          <w:sz w:val="26"/>
        </w:rPr>
        <w:t xml:space="preserve"> </w:t>
      </w:r>
      <w:r w:rsidRPr="00643262">
        <w:rPr>
          <w:sz w:val="26"/>
        </w:rPr>
        <w:t>Закона о контрактной системе;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з)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и)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к)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л)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м)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н) привлекает экспертов, экспертные организации;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о)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 xml:space="preserve">п)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Законом о контрактной системе случаях в соответствующие органы, определенные </w:t>
      </w:r>
      <w:hyperlink r:id="rId12" w:history="1">
        <w:r w:rsidRPr="009D6F4A">
          <w:rPr>
            <w:sz w:val="26"/>
          </w:rPr>
          <w:t>пунктом 25 части 1 статьи 93</w:t>
        </w:r>
      </w:hyperlink>
      <w:r w:rsidRPr="00643262">
        <w:rPr>
          <w:sz w:val="26"/>
        </w:rPr>
        <w:t xml:space="preserve"> Закона о контрактной системе;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р)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с) обеспечивает заключение контрактов;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т)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3) при исполнении, изменении, расторжении контракта: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ж) размещает в единой информационной системе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3.2. Контрактный управляющий осуществляет иные полномочия, предусмотренные Законом о контрактной системе, в том числе: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Закона о контрактной системе;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8) организует осуществление уплаты денежных сумм по банковской гарантии в случаях, предусмотренных Закона о контрактной системе;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 xml:space="preserve">3.3. В целях реализации функций и полномочий, указанных в </w:t>
      </w:r>
      <w:hyperlink w:anchor="Par151" w:history="1">
        <w:r w:rsidRPr="00643262">
          <w:rPr>
            <w:sz w:val="26"/>
          </w:rPr>
          <w:t>пункте 3.1</w:t>
        </w:r>
      </w:hyperlink>
      <w:r w:rsidRPr="00643262">
        <w:rPr>
          <w:sz w:val="26"/>
        </w:rPr>
        <w:t xml:space="preserve"> настоящего Положения, контрактный управляющий обязан: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поддерживать уровень квалификации, необходимый для надлежащего исполнения своих должностных обязанностей;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-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 xml:space="preserve">- соблюдать иные обязательства и требования, установленные </w:t>
      </w:r>
      <w:hyperlink r:id="rId13" w:history="1">
        <w:r w:rsidRPr="00643262">
          <w:rPr>
            <w:sz w:val="26"/>
          </w:rPr>
          <w:t>Законом</w:t>
        </w:r>
      </w:hyperlink>
      <w:r w:rsidRPr="00643262">
        <w:rPr>
          <w:sz w:val="26"/>
        </w:rPr>
        <w:t xml:space="preserve"> о контрактной системе.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3.4. Контрактный управляющий осуществляет функции, и полномочия в части не переданных функций и полномочий уполномоченному органу Воронежской области по определению поставщиков (подрядчиков, исполнителей) для государственных заказчиков Воронежской области и бюджетных учреждений  Воронежской  области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закупок.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95CB9" w:rsidRPr="00643262" w:rsidRDefault="00E95CB9" w:rsidP="00F7291B">
      <w:pPr>
        <w:autoSpaceDE w:val="0"/>
        <w:autoSpaceDN w:val="0"/>
        <w:adjustRightInd w:val="0"/>
        <w:jc w:val="center"/>
        <w:outlineLvl w:val="1"/>
        <w:rPr>
          <w:sz w:val="26"/>
        </w:rPr>
      </w:pPr>
      <w:r w:rsidRPr="00643262">
        <w:rPr>
          <w:sz w:val="26"/>
        </w:rPr>
        <w:t>IV. Ответственность контрактного управляющего</w:t>
      </w:r>
    </w:p>
    <w:p w:rsidR="00E95CB9" w:rsidRPr="00643262" w:rsidRDefault="00E95CB9" w:rsidP="00F7291B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95CB9" w:rsidRPr="00643262" w:rsidRDefault="00E95CB9" w:rsidP="00F7291B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 о контрактной системе,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E95CB9" w:rsidRPr="00643262" w:rsidRDefault="00E95CB9" w:rsidP="00F7291B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643262">
        <w:rPr>
          <w:sz w:val="26"/>
        </w:rPr>
        <w:t>4.2. За нарушение законодательства Российской Федерации о контрактной системе в сфере закупок контрактный управляющий несет ответственность в соответствии с законодательством.</w:t>
      </w:r>
    </w:p>
    <w:p w:rsidR="00E95CB9" w:rsidRPr="00643262" w:rsidRDefault="00E95CB9" w:rsidP="00F7291B">
      <w:pPr>
        <w:rPr>
          <w:sz w:val="26"/>
        </w:rPr>
      </w:pPr>
    </w:p>
    <w:p w:rsidR="00E95CB9" w:rsidRPr="00643262" w:rsidRDefault="00E95CB9" w:rsidP="00F7291B">
      <w:pPr>
        <w:rPr>
          <w:sz w:val="26"/>
        </w:rPr>
      </w:pPr>
    </w:p>
    <w:p w:rsidR="00E95CB9" w:rsidRPr="00643262" w:rsidRDefault="00E95CB9" w:rsidP="00F7291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5600"/>
        <w:outlineLvl w:val="0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5600"/>
        <w:outlineLvl w:val="0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5600"/>
        <w:outlineLvl w:val="0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5600"/>
        <w:outlineLvl w:val="0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ind w:firstLine="5600"/>
        <w:rPr>
          <w:rFonts w:ascii="Times New Roman" w:hAnsi="Times New Roman" w:cs="Times New Roman"/>
          <w:sz w:val="26"/>
          <w:szCs w:val="26"/>
        </w:rPr>
      </w:pPr>
    </w:p>
    <w:p w:rsidR="00E95CB9" w:rsidRPr="00643262" w:rsidRDefault="00E95CB9" w:rsidP="00F7291B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6432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E95CB9" w:rsidRPr="00643262" w:rsidRDefault="00E95CB9">
      <w:pPr>
        <w:rPr>
          <w:sz w:val="26"/>
        </w:rPr>
      </w:pPr>
    </w:p>
    <w:sectPr w:rsidR="00E95CB9" w:rsidRPr="00643262" w:rsidSect="006432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82A"/>
    <w:multiLevelType w:val="hybridMultilevel"/>
    <w:tmpl w:val="A4B07908"/>
    <w:lvl w:ilvl="0" w:tplc="FC10A9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B9E32B4"/>
    <w:multiLevelType w:val="hybridMultilevel"/>
    <w:tmpl w:val="5EB22A9C"/>
    <w:lvl w:ilvl="0" w:tplc="F97006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91B"/>
    <w:rsid w:val="0008567A"/>
    <w:rsid w:val="002C6D93"/>
    <w:rsid w:val="002E0215"/>
    <w:rsid w:val="00327F3F"/>
    <w:rsid w:val="003C313D"/>
    <w:rsid w:val="00431FBA"/>
    <w:rsid w:val="00473D38"/>
    <w:rsid w:val="004C32FB"/>
    <w:rsid w:val="00643262"/>
    <w:rsid w:val="007348C1"/>
    <w:rsid w:val="007B5C01"/>
    <w:rsid w:val="007B6E14"/>
    <w:rsid w:val="00802369"/>
    <w:rsid w:val="00955DBB"/>
    <w:rsid w:val="009A460D"/>
    <w:rsid w:val="009D6F4A"/>
    <w:rsid w:val="00A33A7E"/>
    <w:rsid w:val="00A57730"/>
    <w:rsid w:val="00B52B88"/>
    <w:rsid w:val="00C176A8"/>
    <w:rsid w:val="00C721E7"/>
    <w:rsid w:val="00CA6A61"/>
    <w:rsid w:val="00DC75FA"/>
    <w:rsid w:val="00E95CB9"/>
    <w:rsid w:val="00ED191C"/>
    <w:rsid w:val="00EF4B57"/>
    <w:rsid w:val="00EF5F28"/>
    <w:rsid w:val="00F7291B"/>
    <w:rsid w:val="00FD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1B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291B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91B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7291B"/>
    <w:pPr>
      <w:jc w:val="center"/>
    </w:pPr>
    <w:rPr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7291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29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729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7291B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7291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729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7291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CD2E8770FC034AEA0700F84D4FC3954220DF4EF3FC5C40FD6AE1043HA03N" TargetMode="External"/><Relationship Id="rId13" Type="http://schemas.openxmlformats.org/officeDocument/2006/relationships/hyperlink" Target="consultantplus://offline/ref=2EECD2E8770FC034AEA0700F84D4FC3954220DF4EF3FC5C40FD6AE1043HA0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ECD2E8770FC034AEA0700F84D4FC39572F0DF1E76E92C65E83A0H105N" TargetMode="External"/><Relationship Id="rId12" Type="http://schemas.openxmlformats.org/officeDocument/2006/relationships/hyperlink" Target="consultantplus://offline/ref=2EECD2E8770FC034AEA0700F84D4FC3954220DF4EF3FC5C40FD6AE1043A35B3D704487DBFCB27E37HC0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8CA74C268B584079E93F32349205B890FA03D793A19FB06F2110F7892BF62227EB85398B10E746a1PCL" TargetMode="External"/><Relationship Id="rId11" Type="http://schemas.openxmlformats.org/officeDocument/2006/relationships/hyperlink" Target="consultantplus://offline/ref=2EECD2E8770FC034AEA0700F84D4FC3954220DF4EF3FC5C40FD6AE1043A35B3D704487DBFCB37A3BHC00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ECD2E8770FC034AEA0700F84D4FC39542202F0E93DC5C40FD6AE1043HA0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ECD2E8770FC034AEA0700F84D4FC3954220DF4EF3FC5C40FD6AE1043A35B3D704487DBFCB37839HC0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8</Pages>
  <Words>2978</Words>
  <Characters>16980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dobrin.ralovsk</cp:lastModifiedBy>
  <cp:revision>6</cp:revision>
  <cp:lastPrinted>2014-03-31T07:05:00Z</cp:lastPrinted>
  <dcterms:created xsi:type="dcterms:W3CDTF">2014-03-24T11:49:00Z</dcterms:created>
  <dcterms:modified xsi:type="dcterms:W3CDTF">2014-03-31T07:12:00Z</dcterms:modified>
</cp:coreProperties>
</file>